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FA3D50">
      <w:pPr>
        <w:keepNext w:val="0"/>
        <w:keepLines w:val="0"/>
        <w:widowControl/>
        <w:suppressLineNumbers w:val="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color w:val="000000"/>
          <w:kern w:val="0"/>
          <w:sz w:val="44"/>
          <w:szCs w:val="44"/>
          <w:lang w:val="en-US" w:eastAsia="zh-CN" w:bidi="ar"/>
        </w:rPr>
        <w:fldChar w:fldCharType="begin">
          <w:fldData xml:space="preserve">ZQBKAHoAdABYAFEAdAA0AFUAMQBXAGUAUAB6AGQASgBrAC8AUgBRAGIAQwBrAFUAYQAzAFcARwBt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</w:fldData>
        </w:fldChar>
      </w:r>
      <w:r>
        <w:rPr>
          <w:rFonts w:hint="eastAsia" w:ascii="方正小标宋简体" w:hAnsi="方正小标宋简体" w:eastAsia="方正小标宋简体" w:cs="方正小标宋简体"/>
          <w:color w:val="000000"/>
          <w:kern w:val="0"/>
          <w:sz w:val="44"/>
          <w:szCs w:val="44"/>
          <w:lang w:val="en-US" w:eastAsia="zh-CN" w:bidi="ar"/>
        </w:rPr>
        <w:instrText xml:space="preserve">ADDIN CNKISM.UserStyle</w:instrText>
      </w:r>
      <w:r>
        <w:rPr>
          <w:rFonts w:hint="eastAsia" w:ascii="方正小标宋简体" w:hAnsi="方正小标宋简体" w:eastAsia="方正小标宋简体" w:cs="方正小标宋简体"/>
          <w:color w:val="000000"/>
          <w:kern w:val="0"/>
          <w:sz w:val="44"/>
          <w:szCs w:val="44"/>
          <w:lang w:val="en-US" w:eastAsia="zh-CN" w:bidi="ar"/>
        </w:rPr>
        <w:fldChar w:fldCharType="separate"/>
      </w:r>
      <w:r>
        <w:rPr>
          <w:rFonts w:hint="eastAsia" w:ascii="方正小标宋简体" w:hAnsi="方正小标宋简体" w:eastAsia="方正小标宋简体" w:cs="方正小标宋简体"/>
          <w:color w:val="000000"/>
          <w:kern w:val="0"/>
          <w:sz w:val="44"/>
          <w:szCs w:val="44"/>
          <w:lang w:val="en-US" w:eastAsia="zh-CN" w:bidi="ar"/>
        </w:rPr>
        <w:fldChar w:fldCharType="end"/>
      </w:r>
      <w:r>
        <w:rPr>
          <w:rFonts w:hint="eastAsia" w:ascii="方正小标宋简体" w:hAnsi="方正小标宋简体" w:eastAsia="方正小标宋简体" w:cs="方正小标宋简体"/>
          <w:color w:val="000000"/>
          <w:kern w:val="0"/>
          <w:sz w:val="44"/>
          <w:szCs w:val="44"/>
          <w:lang w:val="en-US" w:eastAsia="zh-CN" w:bidi="ar"/>
        </w:rPr>
        <w:t>关于开展深圳大学医学部2025年度“</w:t>
      </w:r>
      <w:r>
        <w:rPr>
          <w:rFonts w:hint="eastAsia" w:ascii="方正小标宋简体" w:hAnsi="方正小标宋简体" w:eastAsia="方正小标宋简体" w:cs="方正小标宋简体"/>
          <w:color w:val="000000"/>
          <w:kern w:val="0"/>
          <w:sz w:val="44"/>
          <w:szCs w:val="44"/>
          <w:highlight w:val="none"/>
          <w:lang w:val="en-US" w:eastAsia="zh-CN" w:bidi="ar"/>
        </w:rPr>
        <w:t>荔医筑峰</w:t>
      </w:r>
      <w:r>
        <w:rPr>
          <w:rFonts w:hint="eastAsia" w:ascii="方正小标宋简体" w:hAnsi="方正小标宋简体" w:eastAsia="方正小标宋简体" w:cs="方正小标宋简体"/>
          <w:color w:val="000000"/>
          <w:kern w:val="0"/>
          <w:sz w:val="44"/>
          <w:szCs w:val="44"/>
          <w:lang w:val="en-US" w:eastAsia="zh-CN" w:bidi="ar"/>
        </w:rPr>
        <w:t>”立项资助的通知</w:t>
      </w:r>
    </w:p>
    <w:p w14:paraId="46CAA0A8">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9"/>
          <w:szCs w:val="29"/>
          <w:lang w:val="en-US" w:eastAsia="zh-CN" w:bidi="ar"/>
        </w:rPr>
        <w:t xml:space="preserve">医学部各参赛团队： </w:t>
      </w:r>
    </w:p>
    <w:p w14:paraId="40B46BBC">
      <w:pPr>
        <w:keepNext w:val="0"/>
        <w:keepLines w:val="0"/>
        <w:pageBreakBefore w:val="0"/>
        <w:widowControl/>
        <w:suppressLineNumbers w:val="0"/>
        <w:kinsoku/>
        <w:wordWrap/>
        <w:overflowPunct/>
        <w:topLinePunct w:val="0"/>
        <w:autoSpaceDE/>
        <w:autoSpaceDN/>
        <w:bidi w:val="0"/>
        <w:adjustRightInd/>
        <w:snapToGrid/>
        <w:ind w:firstLine="580" w:firstLineChars="200"/>
        <w:jc w:val="left"/>
        <w:textAlignment w:val="auto"/>
        <w:rPr>
          <w:rFonts w:hint="eastAsia" w:ascii="仿宋_GB2312" w:hAnsi="仿宋_GB2312" w:eastAsia="仿宋_GB2312" w:cs="仿宋_GB2312"/>
          <w:color w:val="000000"/>
          <w:kern w:val="0"/>
          <w:sz w:val="29"/>
          <w:szCs w:val="29"/>
          <w:highlight w:val="none"/>
          <w:lang w:val="en-US" w:eastAsia="zh-CN" w:bidi="ar"/>
        </w:rPr>
      </w:pPr>
      <w:r>
        <w:rPr>
          <w:rFonts w:hint="eastAsia" w:ascii="仿宋_GB2312" w:hAnsi="仿宋_GB2312" w:eastAsia="仿宋_GB2312" w:cs="仿宋_GB2312"/>
          <w:color w:val="000000"/>
          <w:kern w:val="0"/>
          <w:sz w:val="29"/>
          <w:szCs w:val="29"/>
          <w:lang w:val="en-US" w:eastAsia="zh-CN" w:bidi="ar"/>
        </w:rPr>
        <w:t>为深化实践育人，加强学生创新创业教育，培养学生创新意识和刻苦钻研精神，</w:t>
      </w:r>
      <w:r>
        <w:rPr>
          <w:rFonts w:hint="eastAsia" w:ascii="仿宋_GB2312" w:hAnsi="仿宋_GB2312" w:eastAsia="仿宋_GB2312" w:cs="仿宋_GB2312"/>
          <w:color w:val="000000"/>
          <w:kern w:val="0"/>
          <w:sz w:val="29"/>
          <w:szCs w:val="29"/>
          <w:highlight w:val="none"/>
          <w:lang w:val="en-US" w:eastAsia="zh-CN" w:bidi="ar"/>
        </w:rPr>
        <w:t>医学部拟于2025年开展“荔医筑峰”立项资助工作，全面培育孵化优秀团队备战荔园挑战、挑战杯等创新创业赛事。现将相关事宜通知如下。</w:t>
      </w:r>
    </w:p>
    <w:p w14:paraId="5F29B00B">
      <w:pPr>
        <w:keepNext w:val="0"/>
        <w:keepLines w:val="0"/>
        <w:widowControl/>
        <w:suppressLineNumbers w:val="0"/>
        <w:jc w:val="left"/>
        <w:rPr>
          <w:rFonts w:hint="eastAsia" w:ascii="仿宋_GB2312" w:hAnsi="仿宋_GB2312" w:eastAsia="仿宋_GB2312" w:cs="仿宋_GB2312"/>
          <w:b/>
          <w:bCs/>
          <w:sz w:val="22"/>
          <w:szCs w:val="28"/>
        </w:rPr>
      </w:pPr>
      <w:r>
        <w:rPr>
          <w:rFonts w:hint="eastAsia" w:ascii="仿宋_GB2312" w:hAnsi="仿宋_GB2312" w:eastAsia="仿宋_GB2312" w:cs="仿宋_GB2312"/>
          <w:b/>
          <w:bCs/>
          <w:color w:val="000000"/>
          <w:kern w:val="0"/>
          <w:sz w:val="32"/>
          <w:szCs w:val="32"/>
          <w:lang w:val="en-US" w:eastAsia="zh-CN" w:bidi="ar"/>
        </w:rPr>
        <w:t xml:space="preserve">一、资助宗旨 </w:t>
      </w:r>
    </w:p>
    <w:p w14:paraId="59CA6EB6">
      <w:pPr>
        <w:keepNext w:val="0"/>
        <w:keepLines w:val="0"/>
        <w:widowControl/>
        <w:suppressLineNumbers w:val="0"/>
        <w:ind w:firstLine="58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9"/>
          <w:szCs w:val="29"/>
          <w:lang w:val="en-US" w:eastAsia="zh-CN" w:bidi="ar"/>
        </w:rPr>
        <w:t>为贯彻落实党的二十大和二十届三中全会精神，激励学部广大青年学生积极投身学术研究和科技创新，助力学部高峰学科建设，做强学部双创人才培养特色，为深圳大学在“双区”驱动背景下建设中国特色社会主义标杆大学和世界一流综合型大学贡献青春智慧，医学部对标“挑战杯”全国大学生课外学术科技作品竞赛、“广东省科技创新战略专项资金（大学生科技创新培育）”以及“荔园挑战”等赛事，设立医学部“荔医筑峰”专项资助，致力打造集培育孵化、竞赛打磨、学术学风建设等于一体的全链条创新创业工作机制，以赛促学、以赛促研、以赛促创。</w:t>
      </w:r>
    </w:p>
    <w:p w14:paraId="0EC4F018">
      <w:pPr>
        <w:keepNext w:val="0"/>
        <w:keepLines w:val="0"/>
        <w:widowControl/>
        <w:suppressLineNumbers w:val="0"/>
        <w:jc w:val="left"/>
        <w:rPr>
          <w:rFonts w:hint="eastAsia" w:ascii="仿宋_GB2312" w:hAnsi="仿宋_GB2312" w:eastAsia="仿宋_GB2312" w:cs="仿宋_GB2312"/>
          <w:b/>
          <w:bCs/>
          <w:color w:val="000000"/>
          <w:kern w:val="0"/>
          <w:sz w:val="32"/>
          <w:szCs w:val="32"/>
          <w:lang w:val="en-US" w:eastAsia="zh-CN" w:bidi="ar"/>
        </w:rPr>
      </w:pPr>
      <w:r>
        <w:rPr>
          <w:rFonts w:hint="eastAsia" w:ascii="仿宋_GB2312" w:hAnsi="仿宋_GB2312" w:eastAsia="仿宋_GB2312" w:cs="仿宋_GB2312"/>
          <w:b/>
          <w:bCs/>
          <w:color w:val="000000"/>
          <w:kern w:val="0"/>
          <w:sz w:val="32"/>
          <w:szCs w:val="32"/>
          <w:lang w:val="en-US" w:eastAsia="zh-CN" w:bidi="ar"/>
        </w:rPr>
        <w:t xml:space="preserve">二、资助条件 </w:t>
      </w:r>
    </w:p>
    <w:p w14:paraId="3AC493A4">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仿宋_GB2312" w:hAnsi="仿宋_GB2312" w:eastAsia="仿宋_GB2312" w:cs="仿宋_GB2312"/>
        </w:rPr>
      </w:pPr>
      <w:r>
        <w:rPr>
          <w:rFonts w:hint="eastAsia" w:ascii="仿宋_GB2312" w:hAnsi="仿宋_GB2312" w:eastAsia="仿宋_GB2312" w:cs="仿宋_GB2312"/>
          <w:color w:val="000000"/>
          <w:kern w:val="0"/>
          <w:sz w:val="29"/>
          <w:szCs w:val="29"/>
          <w:lang w:val="en-US" w:eastAsia="zh-CN" w:bidi="ar"/>
        </w:rPr>
        <w:t xml:space="preserve">（一）资助对象 </w:t>
      </w:r>
    </w:p>
    <w:p w14:paraId="71BCD902">
      <w:pPr>
        <w:keepNext w:val="0"/>
        <w:keepLines w:val="0"/>
        <w:pageBreakBefore w:val="0"/>
        <w:widowControl/>
        <w:suppressLineNumbers w:val="0"/>
        <w:kinsoku/>
        <w:wordWrap/>
        <w:overflowPunct/>
        <w:topLinePunct w:val="0"/>
        <w:autoSpaceDE/>
        <w:autoSpaceDN/>
        <w:bidi w:val="0"/>
        <w:adjustRightInd/>
        <w:snapToGrid/>
        <w:ind w:firstLine="580" w:firstLineChars="200"/>
        <w:jc w:val="left"/>
        <w:textAlignment w:val="auto"/>
        <w:rPr>
          <w:rFonts w:hint="eastAsia" w:ascii="仿宋_GB2312" w:hAnsi="仿宋_GB2312" w:eastAsia="仿宋_GB2312" w:cs="仿宋_GB2312"/>
          <w:color w:val="000000"/>
          <w:kern w:val="0"/>
          <w:sz w:val="29"/>
          <w:szCs w:val="29"/>
          <w:lang w:val="en-US" w:eastAsia="zh-CN" w:bidi="ar"/>
        </w:rPr>
      </w:pPr>
      <w:r>
        <w:rPr>
          <w:rFonts w:hint="eastAsia" w:ascii="仿宋_GB2312" w:hAnsi="仿宋_GB2312" w:eastAsia="仿宋_GB2312" w:cs="仿宋_GB2312"/>
          <w:color w:val="000000"/>
          <w:kern w:val="0"/>
          <w:sz w:val="29"/>
          <w:szCs w:val="29"/>
          <w:lang w:val="en-US" w:eastAsia="zh-CN" w:bidi="ar"/>
        </w:rPr>
        <w:t xml:space="preserve">1.正式注册的深圳大学医学部全日制在校中国籍本科生和硕士研究生（不含在职研究生）。 </w:t>
      </w:r>
    </w:p>
    <w:p w14:paraId="49B3E58B">
      <w:pPr>
        <w:keepNext w:val="0"/>
        <w:keepLines w:val="0"/>
        <w:pageBreakBefore w:val="0"/>
        <w:widowControl/>
        <w:suppressLineNumbers w:val="0"/>
        <w:kinsoku/>
        <w:wordWrap/>
        <w:overflowPunct/>
        <w:topLinePunct w:val="0"/>
        <w:autoSpaceDE/>
        <w:autoSpaceDN/>
        <w:bidi w:val="0"/>
        <w:adjustRightInd/>
        <w:snapToGrid/>
        <w:ind w:firstLine="582" w:firstLineChars="200"/>
        <w:jc w:val="left"/>
        <w:textAlignment w:val="auto"/>
        <w:rPr>
          <w:rFonts w:hint="eastAsia" w:ascii="仿宋_GB2312" w:hAnsi="仿宋_GB2312" w:eastAsia="仿宋_GB2312" w:cs="仿宋_GB2312"/>
          <w:color w:val="000000"/>
          <w:kern w:val="0"/>
          <w:sz w:val="29"/>
          <w:szCs w:val="29"/>
          <w:lang w:val="en-US" w:eastAsia="zh-CN" w:bidi="ar"/>
        </w:rPr>
      </w:pPr>
      <w:r>
        <w:rPr>
          <w:rFonts w:hint="eastAsia" w:ascii="仿宋_GB2312" w:hAnsi="仿宋_GB2312" w:eastAsia="仿宋_GB2312" w:cs="仿宋_GB2312"/>
          <w:b/>
          <w:bCs/>
          <w:color w:val="FF0000"/>
          <w:kern w:val="0"/>
          <w:sz w:val="29"/>
          <w:szCs w:val="29"/>
          <w:highlight w:val="none"/>
          <w:lang w:bidi="ar"/>
        </w:rPr>
        <w:t>具体内容详见附件</w:t>
      </w:r>
      <w:r>
        <w:rPr>
          <w:rFonts w:hint="eastAsia" w:ascii="仿宋_GB2312" w:hAnsi="仿宋_GB2312" w:eastAsia="仿宋_GB2312" w:cs="仿宋_GB2312"/>
          <w:b/>
          <w:bCs/>
          <w:color w:val="FF0000"/>
          <w:kern w:val="0"/>
          <w:sz w:val="29"/>
          <w:szCs w:val="29"/>
          <w:highlight w:val="none"/>
          <w:lang w:val="en-US" w:eastAsia="zh-CN" w:bidi="ar"/>
        </w:rPr>
        <w:t>5</w:t>
      </w:r>
      <w:r>
        <w:rPr>
          <w:rFonts w:hint="eastAsia" w:ascii="仿宋_GB2312" w:hAnsi="仿宋_GB2312" w:eastAsia="仿宋_GB2312" w:cs="仿宋_GB2312"/>
          <w:b/>
          <w:bCs/>
          <w:color w:val="FF0000"/>
          <w:kern w:val="0"/>
          <w:sz w:val="29"/>
          <w:szCs w:val="29"/>
          <w:highlight w:val="none"/>
          <w:lang w:bidi="ar"/>
        </w:rPr>
        <w:t>（务必阅读）。</w:t>
      </w:r>
    </w:p>
    <w:p w14:paraId="3081E7B1">
      <w:pPr>
        <w:keepNext w:val="0"/>
        <w:keepLines w:val="0"/>
        <w:pageBreakBefore w:val="0"/>
        <w:widowControl/>
        <w:suppressLineNumbers w:val="0"/>
        <w:kinsoku/>
        <w:wordWrap/>
        <w:overflowPunct/>
        <w:topLinePunct w:val="0"/>
        <w:autoSpaceDE/>
        <w:autoSpaceDN/>
        <w:bidi w:val="0"/>
        <w:adjustRightInd/>
        <w:snapToGrid/>
        <w:ind w:firstLine="580" w:firstLineChars="200"/>
        <w:jc w:val="left"/>
        <w:textAlignment w:val="auto"/>
        <w:rPr>
          <w:rFonts w:hint="eastAsia" w:ascii="仿宋_GB2312" w:hAnsi="仿宋_GB2312" w:eastAsia="仿宋_GB2312" w:cs="仿宋_GB2312"/>
        </w:rPr>
      </w:pPr>
      <w:r>
        <w:rPr>
          <w:rFonts w:hint="eastAsia" w:ascii="仿宋_GB2312" w:hAnsi="仿宋_GB2312" w:eastAsia="仿宋_GB2312" w:cs="仿宋_GB2312"/>
          <w:color w:val="000000"/>
          <w:kern w:val="0"/>
          <w:sz w:val="29"/>
          <w:szCs w:val="29"/>
          <w:lang w:val="en-US" w:eastAsia="zh-CN" w:bidi="ar"/>
        </w:rPr>
        <w:t xml:space="preserve">2.项目可采取个人或团队形式申报，团队每组人数不超过10人（项目参加“挑战杯”赛事时，可根据相应竞赛规则进行成员微调）。 </w:t>
      </w:r>
    </w:p>
    <w:p w14:paraId="65CBB97A">
      <w:pPr>
        <w:keepNext w:val="0"/>
        <w:keepLines w:val="0"/>
        <w:pageBreakBefore w:val="0"/>
        <w:widowControl/>
        <w:suppressLineNumbers w:val="0"/>
        <w:kinsoku/>
        <w:wordWrap/>
        <w:overflowPunct/>
        <w:topLinePunct w:val="0"/>
        <w:autoSpaceDE/>
        <w:autoSpaceDN/>
        <w:bidi w:val="0"/>
        <w:adjustRightInd/>
        <w:snapToGrid/>
        <w:ind w:firstLine="580" w:firstLineChars="200"/>
        <w:jc w:val="left"/>
        <w:textAlignment w:val="auto"/>
        <w:rPr>
          <w:rFonts w:hint="eastAsia" w:ascii="仿宋_GB2312" w:hAnsi="仿宋_GB2312" w:eastAsia="仿宋_GB2312" w:cs="仿宋_GB2312"/>
        </w:rPr>
      </w:pPr>
      <w:r>
        <w:rPr>
          <w:rFonts w:hint="eastAsia" w:ascii="仿宋_GB2312" w:hAnsi="仿宋_GB2312" w:eastAsia="仿宋_GB2312" w:cs="仿宋_GB2312"/>
          <w:color w:val="000000"/>
          <w:kern w:val="0"/>
          <w:sz w:val="29"/>
          <w:szCs w:val="29"/>
          <w:lang w:val="en-US" w:eastAsia="zh-CN" w:bidi="ar"/>
        </w:rPr>
        <w:t xml:space="preserve">3.项目根据成员最高学历划分为研究生组别或本科生组别。 </w:t>
      </w:r>
    </w:p>
    <w:p w14:paraId="21497F20">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仿宋_GB2312" w:hAnsi="仿宋_GB2312" w:eastAsia="仿宋_GB2312" w:cs="仿宋_GB2312"/>
          <w:color w:val="000000"/>
          <w:kern w:val="0"/>
          <w:sz w:val="29"/>
          <w:szCs w:val="29"/>
          <w:highlight w:val="none"/>
          <w:lang w:val="en-US" w:eastAsia="zh-CN" w:bidi="ar"/>
        </w:rPr>
      </w:pPr>
      <w:r>
        <w:rPr>
          <w:rFonts w:hint="eastAsia" w:ascii="仿宋_GB2312" w:hAnsi="仿宋_GB2312" w:eastAsia="仿宋_GB2312" w:cs="仿宋_GB2312"/>
          <w:color w:val="000000"/>
          <w:kern w:val="0"/>
          <w:sz w:val="29"/>
          <w:szCs w:val="29"/>
          <w:highlight w:val="none"/>
          <w:lang w:val="en-US" w:eastAsia="zh-CN" w:bidi="ar"/>
        </w:rPr>
        <w:t xml:space="preserve">（二）资助类别 </w:t>
      </w:r>
    </w:p>
    <w:p w14:paraId="188DC8FA">
      <w:pPr>
        <w:keepNext w:val="0"/>
        <w:keepLines w:val="0"/>
        <w:pageBreakBefore w:val="0"/>
        <w:widowControl/>
        <w:suppressLineNumbers w:val="0"/>
        <w:kinsoku/>
        <w:wordWrap/>
        <w:overflowPunct/>
        <w:topLinePunct w:val="0"/>
        <w:autoSpaceDE/>
        <w:autoSpaceDN/>
        <w:bidi w:val="0"/>
        <w:adjustRightInd/>
        <w:snapToGrid/>
        <w:ind w:firstLine="580" w:firstLineChars="200"/>
        <w:jc w:val="left"/>
        <w:textAlignment w:val="auto"/>
        <w:rPr>
          <w:rFonts w:hint="eastAsia" w:ascii="仿宋_GB2312" w:hAnsi="仿宋_GB2312" w:eastAsia="仿宋_GB2312" w:cs="仿宋_GB2312"/>
          <w:color w:val="000000"/>
          <w:kern w:val="0"/>
          <w:sz w:val="29"/>
          <w:szCs w:val="29"/>
          <w:highlight w:val="none"/>
          <w:lang w:eastAsia="zh-CN" w:bidi="ar"/>
        </w:rPr>
      </w:pPr>
      <w:r>
        <w:rPr>
          <w:rFonts w:hint="eastAsia" w:ascii="仿宋_GB2312" w:hAnsi="仿宋_GB2312" w:eastAsia="仿宋_GB2312" w:cs="仿宋_GB2312"/>
          <w:color w:val="000000"/>
          <w:kern w:val="0"/>
          <w:sz w:val="29"/>
          <w:szCs w:val="29"/>
          <w:highlight w:val="none"/>
          <w:lang w:eastAsia="zh-CN" w:bidi="ar"/>
        </w:rPr>
        <w:t>资助项目主要分为学术赛道和创业赛道：</w:t>
      </w:r>
    </w:p>
    <w:p w14:paraId="46D50A7B">
      <w:pPr>
        <w:keepNext w:val="0"/>
        <w:keepLines w:val="0"/>
        <w:pageBreakBefore w:val="0"/>
        <w:widowControl/>
        <w:suppressLineNumbers w:val="0"/>
        <w:kinsoku/>
        <w:wordWrap/>
        <w:overflowPunct/>
        <w:topLinePunct w:val="0"/>
        <w:autoSpaceDE/>
        <w:autoSpaceDN/>
        <w:bidi w:val="0"/>
        <w:adjustRightInd/>
        <w:snapToGrid/>
        <w:ind w:firstLine="580" w:firstLineChars="200"/>
        <w:jc w:val="left"/>
        <w:textAlignment w:val="auto"/>
        <w:rPr>
          <w:rFonts w:hint="eastAsia" w:ascii="仿宋_GB2312" w:hAnsi="仿宋_GB2312" w:eastAsia="仿宋_GB2312" w:cs="仿宋_GB2312"/>
          <w:color w:val="000000"/>
          <w:kern w:val="0"/>
          <w:sz w:val="29"/>
          <w:szCs w:val="29"/>
          <w:highlight w:val="none"/>
          <w:lang w:eastAsia="zh-CN" w:bidi="ar"/>
        </w:rPr>
      </w:pPr>
      <w:r>
        <w:rPr>
          <w:rFonts w:hint="eastAsia" w:ascii="仿宋_GB2312" w:hAnsi="仿宋_GB2312" w:eastAsia="仿宋_GB2312" w:cs="仿宋_GB2312"/>
          <w:color w:val="000000"/>
          <w:kern w:val="0"/>
          <w:sz w:val="29"/>
          <w:szCs w:val="29"/>
          <w:highlight w:val="none"/>
          <w:lang w:val="en-US" w:eastAsia="zh-CN" w:bidi="ar"/>
        </w:rPr>
        <w:t>1.</w:t>
      </w:r>
      <w:r>
        <w:rPr>
          <w:rFonts w:hint="eastAsia" w:ascii="仿宋_GB2312" w:hAnsi="仿宋_GB2312" w:eastAsia="仿宋_GB2312" w:cs="仿宋_GB2312"/>
          <w:color w:val="000000"/>
          <w:kern w:val="0"/>
          <w:sz w:val="29"/>
          <w:szCs w:val="29"/>
          <w:highlight w:val="none"/>
          <w:lang w:eastAsia="zh-CN" w:bidi="ar"/>
        </w:rPr>
        <w:t>学术赛道</w:t>
      </w:r>
    </w:p>
    <w:p w14:paraId="22FA70D3">
      <w:pPr>
        <w:keepNext w:val="0"/>
        <w:keepLines w:val="0"/>
        <w:pageBreakBefore w:val="0"/>
        <w:widowControl/>
        <w:suppressLineNumbers w:val="0"/>
        <w:kinsoku/>
        <w:wordWrap/>
        <w:overflowPunct/>
        <w:topLinePunct w:val="0"/>
        <w:autoSpaceDE/>
        <w:autoSpaceDN/>
        <w:bidi w:val="0"/>
        <w:adjustRightInd/>
        <w:snapToGrid/>
        <w:ind w:firstLine="580" w:firstLineChars="200"/>
        <w:jc w:val="left"/>
        <w:textAlignment w:val="auto"/>
        <w:rPr>
          <w:rFonts w:hint="eastAsia" w:ascii="仿宋_GB2312" w:hAnsi="仿宋_GB2312" w:eastAsia="仿宋_GB2312" w:cs="仿宋_GB2312"/>
          <w:color w:val="000000"/>
          <w:kern w:val="0"/>
          <w:sz w:val="29"/>
          <w:szCs w:val="29"/>
          <w:highlight w:val="none"/>
          <w:lang w:bidi="ar"/>
        </w:rPr>
      </w:pPr>
      <w:r>
        <w:rPr>
          <w:rFonts w:hint="eastAsia" w:ascii="仿宋_GB2312" w:hAnsi="仿宋_GB2312" w:eastAsia="仿宋_GB2312" w:cs="仿宋_GB2312"/>
          <w:color w:val="000000"/>
          <w:kern w:val="0"/>
          <w:sz w:val="29"/>
          <w:szCs w:val="29"/>
          <w:highlight w:val="none"/>
          <w:lang w:bidi="ar"/>
        </w:rPr>
        <w:t>作品类别包括：</w:t>
      </w:r>
      <w:r>
        <w:rPr>
          <w:rFonts w:hint="eastAsia" w:ascii="仿宋_GB2312" w:hAnsi="仿宋_GB2312" w:eastAsia="仿宋_GB2312" w:cs="仿宋_GB2312"/>
          <w:b/>
          <w:bCs/>
          <w:color w:val="000000"/>
          <w:kern w:val="0"/>
          <w:sz w:val="29"/>
          <w:szCs w:val="29"/>
          <w:highlight w:val="none"/>
          <w:lang w:bidi="ar"/>
        </w:rPr>
        <w:t>自然科学类学术论文、哲学社会科学类社会调查报告、科技发明制作</w:t>
      </w:r>
      <w:r>
        <w:rPr>
          <w:rFonts w:hint="eastAsia" w:ascii="仿宋_GB2312" w:hAnsi="仿宋_GB2312" w:eastAsia="仿宋_GB2312" w:cs="仿宋_GB2312"/>
          <w:color w:val="000000"/>
          <w:kern w:val="0"/>
          <w:sz w:val="29"/>
          <w:szCs w:val="29"/>
          <w:highlight w:val="none"/>
          <w:lang w:bidi="ar"/>
        </w:rPr>
        <w:t>。</w:t>
      </w:r>
    </w:p>
    <w:p w14:paraId="4F6B69E7">
      <w:pPr>
        <w:keepNext w:val="0"/>
        <w:keepLines w:val="0"/>
        <w:pageBreakBefore w:val="0"/>
        <w:widowControl/>
        <w:suppressLineNumbers w:val="0"/>
        <w:kinsoku/>
        <w:wordWrap/>
        <w:overflowPunct/>
        <w:topLinePunct w:val="0"/>
        <w:autoSpaceDE/>
        <w:autoSpaceDN/>
        <w:bidi w:val="0"/>
        <w:adjustRightInd/>
        <w:snapToGrid/>
        <w:ind w:firstLine="582" w:firstLineChars="200"/>
        <w:jc w:val="left"/>
        <w:textAlignment w:val="auto"/>
        <w:rPr>
          <w:rFonts w:hint="eastAsia" w:ascii="仿宋_GB2312" w:hAnsi="仿宋_GB2312" w:eastAsia="仿宋_GB2312" w:cs="仿宋_GB2312"/>
          <w:color w:val="000000"/>
          <w:kern w:val="0"/>
          <w:sz w:val="29"/>
          <w:szCs w:val="29"/>
          <w:highlight w:val="none"/>
          <w:lang w:bidi="ar"/>
        </w:rPr>
      </w:pPr>
      <w:r>
        <w:rPr>
          <w:rFonts w:hint="eastAsia" w:ascii="仿宋_GB2312" w:hAnsi="仿宋_GB2312" w:eastAsia="仿宋_GB2312" w:cs="仿宋_GB2312"/>
          <w:b/>
          <w:bCs/>
          <w:color w:val="FF0000"/>
          <w:kern w:val="0"/>
          <w:sz w:val="29"/>
          <w:szCs w:val="29"/>
          <w:highlight w:val="none"/>
          <w:lang w:bidi="ar"/>
        </w:rPr>
        <w:t>具体内容详见附件</w:t>
      </w:r>
      <w:r>
        <w:rPr>
          <w:rFonts w:hint="eastAsia" w:ascii="仿宋_GB2312" w:hAnsi="仿宋_GB2312" w:eastAsia="仿宋_GB2312" w:cs="仿宋_GB2312"/>
          <w:b/>
          <w:bCs/>
          <w:color w:val="FF0000"/>
          <w:kern w:val="0"/>
          <w:sz w:val="29"/>
          <w:szCs w:val="29"/>
          <w:highlight w:val="none"/>
          <w:lang w:val="en-US" w:eastAsia="zh-CN" w:bidi="ar"/>
        </w:rPr>
        <w:t>5</w:t>
      </w:r>
      <w:r>
        <w:rPr>
          <w:rFonts w:hint="eastAsia" w:ascii="仿宋_GB2312" w:hAnsi="仿宋_GB2312" w:eastAsia="仿宋_GB2312" w:cs="仿宋_GB2312"/>
          <w:b/>
          <w:bCs/>
          <w:color w:val="FF0000"/>
          <w:kern w:val="0"/>
          <w:sz w:val="29"/>
          <w:szCs w:val="29"/>
          <w:highlight w:val="none"/>
          <w:lang w:bidi="ar"/>
        </w:rPr>
        <w:t>（务必阅读）。</w:t>
      </w:r>
    </w:p>
    <w:p w14:paraId="11395BEB">
      <w:pPr>
        <w:keepNext w:val="0"/>
        <w:keepLines w:val="0"/>
        <w:pageBreakBefore w:val="0"/>
        <w:widowControl/>
        <w:numPr>
          <w:ilvl w:val="0"/>
          <w:numId w:val="0"/>
        </w:numPr>
        <w:suppressLineNumbers w:val="0"/>
        <w:kinsoku/>
        <w:wordWrap/>
        <w:overflowPunct/>
        <w:topLinePunct w:val="0"/>
        <w:autoSpaceDE/>
        <w:autoSpaceDN/>
        <w:bidi w:val="0"/>
        <w:adjustRightInd/>
        <w:snapToGrid/>
        <w:ind w:firstLine="580" w:firstLineChars="200"/>
        <w:jc w:val="left"/>
        <w:textAlignment w:val="auto"/>
        <w:rPr>
          <w:rFonts w:hint="eastAsia" w:ascii="仿宋_GB2312" w:hAnsi="仿宋_GB2312" w:eastAsia="仿宋_GB2312" w:cs="仿宋_GB2312"/>
          <w:color w:val="000000"/>
          <w:kern w:val="0"/>
          <w:sz w:val="29"/>
          <w:szCs w:val="29"/>
          <w:highlight w:val="none"/>
          <w:lang w:eastAsia="zh-CN" w:bidi="ar"/>
        </w:rPr>
      </w:pPr>
      <w:r>
        <w:rPr>
          <w:rFonts w:hint="eastAsia" w:ascii="仿宋_GB2312" w:hAnsi="仿宋_GB2312" w:eastAsia="仿宋_GB2312" w:cs="仿宋_GB2312"/>
          <w:color w:val="000000"/>
          <w:kern w:val="0"/>
          <w:sz w:val="29"/>
          <w:szCs w:val="29"/>
          <w:highlight w:val="none"/>
          <w:lang w:val="en-US" w:eastAsia="zh-CN" w:bidi="ar"/>
        </w:rPr>
        <w:t>2.</w:t>
      </w:r>
      <w:r>
        <w:rPr>
          <w:rFonts w:hint="eastAsia" w:ascii="仿宋_GB2312" w:hAnsi="仿宋_GB2312" w:eastAsia="仿宋_GB2312" w:cs="仿宋_GB2312"/>
          <w:color w:val="000000"/>
          <w:kern w:val="0"/>
          <w:sz w:val="29"/>
          <w:szCs w:val="29"/>
          <w:highlight w:val="none"/>
          <w:lang w:eastAsia="zh-CN" w:bidi="ar"/>
        </w:rPr>
        <w:t>创业赛道</w:t>
      </w:r>
    </w:p>
    <w:p w14:paraId="73488B86">
      <w:pPr>
        <w:keepNext w:val="0"/>
        <w:keepLines w:val="0"/>
        <w:pageBreakBefore w:val="0"/>
        <w:widowControl/>
        <w:numPr>
          <w:ilvl w:val="0"/>
          <w:numId w:val="0"/>
        </w:numPr>
        <w:suppressLineNumbers w:val="0"/>
        <w:kinsoku/>
        <w:wordWrap/>
        <w:overflowPunct/>
        <w:topLinePunct w:val="0"/>
        <w:autoSpaceDE/>
        <w:autoSpaceDN/>
        <w:bidi w:val="0"/>
        <w:adjustRightInd/>
        <w:snapToGrid/>
        <w:ind w:firstLine="580" w:firstLineChars="200"/>
        <w:jc w:val="left"/>
        <w:textAlignment w:val="auto"/>
        <w:rPr>
          <w:rFonts w:hint="eastAsia" w:ascii="仿宋_GB2312" w:hAnsi="仿宋_GB2312" w:eastAsia="仿宋_GB2312" w:cs="仿宋_GB2312"/>
          <w:color w:val="000000"/>
          <w:kern w:val="0"/>
          <w:sz w:val="29"/>
          <w:szCs w:val="29"/>
          <w:highlight w:val="none"/>
          <w:lang w:eastAsia="zh-CN" w:bidi="ar"/>
        </w:rPr>
      </w:pPr>
      <w:r>
        <w:rPr>
          <w:rFonts w:hint="eastAsia" w:ascii="仿宋_GB2312" w:hAnsi="仿宋_GB2312" w:eastAsia="仿宋_GB2312" w:cs="仿宋_GB2312"/>
          <w:color w:val="000000"/>
          <w:kern w:val="0"/>
          <w:sz w:val="29"/>
          <w:szCs w:val="29"/>
          <w:highlight w:val="none"/>
          <w:lang w:eastAsia="zh-CN" w:bidi="ar"/>
        </w:rPr>
        <w:t>作品类别包括：</w:t>
      </w:r>
      <w:r>
        <w:rPr>
          <w:rFonts w:hint="eastAsia" w:ascii="仿宋_GB2312" w:hAnsi="仿宋_GB2312" w:eastAsia="仿宋_GB2312" w:cs="仿宋_GB2312"/>
          <w:b/>
          <w:bCs/>
          <w:color w:val="000000"/>
          <w:kern w:val="0"/>
          <w:sz w:val="29"/>
          <w:szCs w:val="29"/>
          <w:highlight w:val="none"/>
          <w:lang w:eastAsia="zh-CN" w:bidi="ar"/>
        </w:rPr>
        <w:t>科技创新和未来产业、乡村振兴和农业农村现代化、生态文明建设和绿色低碳发展、文化创意和区域交流合作、社会治理和公共服务</w:t>
      </w:r>
      <w:r>
        <w:rPr>
          <w:rFonts w:hint="eastAsia" w:ascii="仿宋_GB2312" w:hAnsi="仿宋_GB2312" w:eastAsia="仿宋_GB2312" w:cs="仿宋_GB2312"/>
          <w:color w:val="000000"/>
          <w:kern w:val="0"/>
          <w:sz w:val="29"/>
          <w:szCs w:val="29"/>
          <w:highlight w:val="none"/>
          <w:lang w:eastAsia="zh-CN" w:bidi="ar"/>
        </w:rPr>
        <w:t>。</w:t>
      </w:r>
    </w:p>
    <w:p w14:paraId="7DA376A0">
      <w:pPr>
        <w:keepNext w:val="0"/>
        <w:keepLines w:val="0"/>
        <w:pageBreakBefore w:val="0"/>
        <w:widowControl/>
        <w:suppressLineNumbers w:val="0"/>
        <w:kinsoku/>
        <w:wordWrap/>
        <w:overflowPunct/>
        <w:topLinePunct w:val="0"/>
        <w:autoSpaceDE/>
        <w:autoSpaceDN/>
        <w:bidi w:val="0"/>
        <w:adjustRightInd/>
        <w:snapToGrid/>
        <w:ind w:firstLine="582" w:firstLineChars="200"/>
        <w:jc w:val="left"/>
        <w:textAlignment w:val="auto"/>
        <w:rPr>
          <w:rFonts w:hint="eastAsia" w:ascii="仿宋_GB2312" w:hAnsi="仿宋_GB2312" w:eastAsia="仿宋_GB2312" w:cs="仿宋_GB2312"/>
          <w:color w:val="000000"/>
          <w:kern w:val="0"/>
          <w:sz w:val="29"/>
          <w:szCs w:val="29"/>
          <w:highlight w:val="none"/>
          <w:lang w:bidi="ar"/>
        </w:rPr>
      </w:pPr>
      <w:r>
        <w:rPr>
          <w:rFonts w:hint="eastAsia" w:ascii="仿宋_GB2312" w:hAnsi="仿宋_GB2312" w:eastAsia="仿宋_GB2312" w:cs="仿宋_GB2312"/>
          <w:b/>
          <w:bCs/>
          <w:color w:val="FF0000"/>
          <w:kern w:val="0"/>
          <w:sz w:val="29"/>
          <w:szCs w:val="29"/>
          <w:highlight w:val="none"/>
          <w:lang w:bidi="ar"/>
        </w:rPr>
        <w:t>具体内容详见附件</w:t>
      </w:r>
      <w:r>
        <w:rPr>
          <w:rFonts w:hint="eastAsia" w:ascii="仿宋_GB2312" w:hAnsi="仿宋_GB2312" w:eastAsia="仿宋_GB2312" w:cs="仿宋_GB2312"/>
          <w:b/>
          <w:bCs/>
          <w:color w:val="FF0000"/>
          <w:kern w:val="0"/>
          <w:sz w:val="29"/>
          <w:szCs w:val="29"/>
          <w:highlight w:val="none"/>
          <w:lang w:val="en-US" w:eastAsia="zh-CN" w:bidi="ar"/>
        </w:rPr>
        <w:t>5</w:t>
      </w:r>
      <w:r>
        <w:rPr>
          <w:rFonts w:hint="eastAsia" w:ascii="仿宋_GB2312" w:hAnsi="仿宋_GB2312" w:eastAsia="仿宋_GB2312" w:cs="仿宋_GB2312"/>
          <w:b/>
          <w:bCs/>
          <w:color w:val="FF0000"/>
          <w:kern w:val="0"/>
          <w:sz w:val="29"/>
          <w:szCs w:val="29"/>
          <w:highlight w:val="none"/>
          <w:lang w:bidi="ar"/>
        </w:rPr>
        <w:t>（务必阅读）。</w:t>
      </w:r>
    </w:p>
    <w:p w14:paraId="167D990A">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仿宋_GB2312" w:hAnsi="仿宋_GB2312" w:eastAsia="仿宋_GB2312" w:cs="仿宋_GB2312"/>
        </w:rPr>
      </w:pPr>
      <w:r>
        <w:rPr>
          <w:rFonts w:hint="eastAsia" w:ascii="仿宋_GB2312" w:hAnsi="仿宋_GB2312" w:eastAsia="仿宋_GB2312" w:cs="仿宋_GB2312"/>
          <w:color w:val="000000"/>
          <w:kern w:val="0"/>
          <w:sz w:val="29"/>
          <w:szCs w:val="29"/>
          <w:lang w:val="en-US" w:eastAsia="zh-CN" w:bidi="ar"/>
        </w:rPr>
        <w:t xml:space="preserve">（三）项目要求 </w:t>
      </w:r>
    </w:p>
    <w:p w14:paraId="29969EAB">
      <w:pPr>
        <w:keepNext w:val="0"/>
        <w:keepLines w:val="0"/>
        <w:pageBreakBefore w:val="0"/>
        <w:widowControl/>
        <w:suppressLineNumbers w:val="0"/>
        <w:kinsoku/>
        <w:wordWrap/>
        <w:overflowPunct/>
        <w:topLinePunct w:val="0"/>
        <w:autoSpaceDE/>
        <w:autoSpaceDN/>
        <w:bidi w:val="0"/>
        <w:adjustRightInd/>
        <w:snapToGrid/>
        <w:ind w:firstLine="580" w:firstLineChars="200"/>
        <w:jc w:val="left"/>
        <w:textAlignment w:val="auto"/>
        <w:rPr>
          <w:rFonts w:hint="eastAsia" w:ascii="仿宋_GB2312" w:hAnsi="仿宋_GB2312" w:eastAsia="仿宋_GB2312" w:cs="仿宋_GB2312"/>
        </w:rPr>
      </w:pPr>
      <w:r>
        <w:rPr>
          <w:rFonts w:hint="eastAsia" w:ascii="仿宋_GB2312" w:hAnsi="仿宋_GB2312" w:eastAsia="仿宋_GB2312" w:cs="仿宋_GB2312"/>
          <w:color w:val="000000"/>
          <w:kern w:val="0"/>
          <w:sz w:val="29"/>
          <w:szCs w:val="29"/>
          <w:lang w:val="en-US" w:eastAsia="zh-CN" w:bidi="ar"/>
        </w:rPr>
        <w:t>1.凡申请“荔医筑峰”立项的项目</w:t>
      </w:r>
      <w:r>
        <w:rPr>
          <w:rFonts w:hint="eastAsia" w:ascii="仿宋_GB2312" w:hAnsi="仿宋_GB2312" w:eastAsia="仿宋_GB2312" w:cs="仿宋_GB2312"/>
          <w:b/>
          <w:bCs/>
          <w:color w:val="FF0000"/>
          <w:kern w:val="0"/>
          <w:sz w:val="29"/>
          <w:szCs w:val="29"/>
          <w:lang w:val="en-US" w:eastAsia="zh-CN" w:bidi="ar"/>
        </w:rPr>
        <w:t>默认参加</w:t>
      </w:r>
      <w:r>
        <w:rPr>
          <w:rFonts w:hint="eastAsia" w:ascii="仿宋_GB2312" w:hAnsi="仿宋_GB2312" w:eastAsia="仿宋_GB2312" w:cs="仿宋_GB2312"/>
          <w:color w:val="000000"/>
          <w:kern w:val="0"/>
          <w:sz w:val="29"/>
          <w:szCs w:val="29"/>
          <w:lang w:val="en-US" w:eastAsia="zh-CN" w:bidi="ar"/>
        </w:rPr>
        <w:t>学校2025年“荔园挑战·攀峰”立项</w:t>
      </w:r>
      <w:r>
        <w:rPr>
          <w:rFonts w:hint="eastAsia" w:ascii="仿宋_GB2312" w:hAnsi="仿宋_GB2312" w:eastAsia="仿宋_GB2312" w:cs="仿宋_GB2312"/>
          <w:b/>
          <w:bCs/>
          <w:color w:val="FF0000"/>
          <w:kern w:val="0"/>
          <w:sz w:val="29"/>
          <w:szCs w:val="29"/>
          <w:lang w:val="en-US" w:eastAsia="zh-CN" w:bidi="ar"/>
        </w:rPr>
        <w:t>(2025年上半年）</w:t>
      </w:r>
      <w:r>
        <w:rPr>
          <w:rFonts w:hint="eastAsia" w:ascii="仿宋_GB2312" w:hAnsi="仿宋_GB2312" w:eastAsia="仿宋_GB2312" w:cs="仿宋_GB2312"/>
          <w:color w:val="000000"/>
          <w:kern w:val="0"/>
          <w:sz w:val="29"/>
          <w:szCs w:val="29"/>
          <w:lang w:val="en-US" w:eastAsia="zh-CN" w:bidi="ar"/>
        </w:rPr>
        <w:t>，</w:t>
      </w:r>
      <w:r>
        <w:rPr>
          <w:rFonts w:hint="eastAsia" w:ascii="仿宋_GB2312" w:hAnsi="仿宋_GB2312" w:eastAsia="仿宋_GB2312" w:cs="仿宋_GB2312"/>
          <w:b/>
          <w:bCs/>
          <w:color w:val="FF0000"/>
          <w:kern w:val="0"/>
          <w:sz w:val="29"/>
          <w:szCs w:val="29"/>
          <w:highlight w:val="none"/>
          <w:lang w:val="en-US" w:eastAsia="zh-CN" w:bidi="ar"/>
        </w:rPr>
        <w:t>可同时申请校团委的相关资助</w:t>
      </w:r>
      <w:r>
        <w:rPr>
          <w:rFonts w:hint="eastAsia" w:ascii="仿宋_GB2312" w:hAnsi="仿宋_GB2312" w:eastAsia="仿宋_GB2312" w:cs="仿宋_GB2312"/>
          <w:color w:val="000000"/>
          <w:kern w:val="0"/>
          <w:sz w:val="29"/>
          <w:szCs w:val="29"/>
          <w:lang w:val="en-US" w:eastAsia="zh-CN" w:bidi="ar"/>
        </w:rPr>
        <w:t>。参加2025年“荔园挑战”创新创业大赛学术赛道/创业赛道</w:t>
      </w:r>
      <w:r>
        <w:rPr>
          <w:rFonts w:hint="eastAsia" w:ascii="仿宋_GB2312" w:hAnsi="仿宋_GB2312" w:eastAsia="仿宋_GB2312" w:cs="仿宋_GB2312"/>
          <w:b/>
          <w:bCs/>
          <w:color w:val="FF0000"/>
          <w:kern w:val="0"/>
          <w:sz w:val="29"/>
          <w:szCs w:val="29"/>
          <w:lang w:val="en-US" w:eastAsia="zh-CN" w:bidi="ar"/>
        </w:rPr>
        <w:t>(2025年下半年）是获得结项的必要条件</w:t>
      </w:r>
      <w:r>
        <w:rPr>
          <w:rFonts w:hint="eastAsia" w:ascii="仿宋_GB2312" w:hAnsi="仿宋_GB2312" w:eastAsia="仿宋_GB2312" w:cs="仿宋_GB2312"/>
          <w:color w:val="000000"/>
          <w:kern w:val="0"/>
          <w:sz w:val="29"/>
          <w:szCs w:val="29"/>
          <w:lang w:val="en-US" w:eastAsia="zh-CN" w:bidi="ar"/>
        </w:rPr>
        <w:t xml:space="preserve">。 </w:t>
      </w:r>
    </w:p>
    <w:p w14:paraId="363F694B">
      <w:pPr>
        <w:keepNext w:val="0"/>
        <w:keepLines w:val="0"/>
        <w:pageBreakBefore w:val="0"/>
        <w:widowControl/>
        <w:suppressLineNumbers w:val="0"/>
        <w:kinsoku/>
        <w:wordWrap/>
        <w:overflowPunct/>
        <w:topLinePunct w:val="0"/>
        <w:autoSpaceDE/>
        <w:autoSpaceDN/>
        <w:bidi w:val="0"/>
        <w:adjustRightInd/>
        <w:snapToGrid/>
        <w:ind w:firstLine="580" w:firstLineChars="200"/>
        <w:jc w:val="left"/>
        <w:textAlignment w:val="auto"/>
        <w:rPr>
          <w:rFonts w:hint="eastAsia" w:ascii="仿宋_GB2312" w:hAnsi="仿宋_GB2312" w:eastAsia="仿宋_GB2312" w:cs="仿宋_GB2312"/>
        </w:rPr>
      </w:pPr>
      <w:r>
        <w:rPr>
          <w:rFonts w:hint="eastAsia" w:ascii="仿宋_GB2312" w:hAnsi="仿宋_GB2312" w:eastAsia="仿宋_GB2312" w:cs="仿宋_GB2312"/>
          <w:color w:val="000000"/>
          <w:kern w:val="0"/>
          <w:sz w:val="29"/>
          <w:szCs w:val="29"/>
          <w:lang w:val="en-US" w:eastAsia="zh-CN" w:bidi="ar"/>
        </w:rPr>
        <w:t xml:space="preserve">2.获得2022、2023、2024年广东省科技创新战略专项资金（大学生科技创新培育）项目不予重复资助。 </w:t>
      </w:r>
    </w:p>
    <w:p w14:paraId="5151FE38">
      <w:pPr>
        <w:keepNext w:val="0"/>
        <w:keepLines w:val="0"/>
        <w:pageBreakBefore w:val="0"/>
        <w:widowControl/>
        <w:suppressLineNumbers w:val="0"/>
        <w:kinsoku/>
        <w:wordWrap/>
        <w:overflowPunct/>
        <w:topLinePunct w:val="0"/>
        <w:autoSpaceDE/>
        <w:autoSpaceDN/>
        <w:bidi w:val="0"/>
        <w:adjustRightInd/>
        <w:snapToGrid/>
        <w:ind w:firstLine="580" w:firstLineChars="200"/>
        <w:jc w:val="left"/>
        <w:textAlignment w:val="auto"/>
        <w:rPr>
          <w:rFonts w:hint="eastAsia" w:ascii="仿宋_GB2312" w:hAnsi="仿宋_GB2312" w:eastAsia="仿宋_GB2312" w:cs="仿宋_GB2312"/>
        </w:rPr>
      </w:pPr>
      <w:r>
        <w:rPr>
          <w:rFonts w:hint="eastAsia" w:ascii="仿宋_GB2312" w:hAnsi="仿宋_GB2312" w:eastAsia="仿宋_GB2312" w:cs="仿宋_GB2312"/>
          <w:color w:val="000000"/>
          <w:kern w:val="0"/>
          <w:sz w:val="29"/>
          <w:szCs w:val="29"/>
          <w:lang w:val="en-US" w:eastAsia="zh-CN" w:bidi="ar"/>
        </w:rPr>
        <w:t>3.毕业设计和课程设计（论文）、学年论文和学位论文以及立项前在省级以上科技创新竞赛中获奖的作品、获省级以上奖励的科研成果等均不在支持范围之列。</w:t>
      </w:r>
    </w:p>
    <w:p w14:paraId="740D9DEB">
      <w:pPr>
        <w:keepNext w:val="0"/>
        <w:keepLines w:val="0"/>
        <w:pageBreakBefore w:val="0"/>
        <w:widowControl/>
        <w:suppressLineNumbers w:val="0"/>
        <w:kinsoku/>
        <w:wordWrap/>
        <w:overflowPunct/>
        <w:topLinePunct w:val="0"/>
        <w:autoSpaceDE/>
        <w:autoSpaceDN/>
        <w:bidi w:val="0"/>
        <w:adjustRightInd/>
        <w:snapToGrid/>
        <w:ind w:firstLine="580" w:firstLineChars="200"/>
        <w:jc w:val="left"/>
        <w:textAlignment w:val="auto"/>
        <w:rPr>
          <w:rFonts w:hint="eastAsia" w:ascii="仿宋_GB2312" w:hAnsi="仿宋_GB2312" w:eastAsia="仿宋_GB2312" w:cs="仿宋_GB2312"/>
        </w:rPr>
      </w:pPr>
      <w:r>
        <w:rPr>
          <w:rFonts w:hint="eastAsia" w:ascii="仿宋_GB2312" w:hAnsi="仿宋_GB2312" w:eastAsia="仿宋_GB2312" w:cs="仿宋_GB2312"/>
          <w:color w:val="000000"/>
          <w:kern w:val="0"/>
          <w:sz w:val="29"/>
          <w:szCs w:val="29"/>
          <w:lang w:val="en-US" w:eastAsia="zh-CN" w:bidi="ar"/>
        </w:rPr>
        <w:t xml:space="preserve">4.申报项目必须包含实质性的学术科技创新成果，要求具有一定科学性、先进性和现实意义。申报项目须以学生为主设计，独立完成，能够参加展示。项目无知识产权归属纠纷。 </w:t>
      </w:r>
    </w:p>
    <w:p w14:paraId="12E1407C">
      <w:pPr>
        <w:keepNext w:val="0"/>
        <w:keepLines w:val="0"/>
        <w:pageBreakBefore w:val="0"/>
        <w:widowControl/>
        <w:suppressLineNumbers w:val="0"/>
        <w:kinsoku/>
        <w:wordWrap/>
        <w:overflowPunct/>
        <w:topLinePunct w:val="0"/>
        <w:autoSpaceDE/>
        <w:autoSpaceDN/>
        <w:bidi w:val="0"/>
        <w:adjustRightInd/>
        <w:snapToGrid/>
        <w:ind w:firstLine="580" w:firstLineChars="200"/>
        <w:jc w:val="left"/>
        <w:textAlignment w:val="auto"/>
        <w:rPr>
          <w:rFonts w:hint="eastAsia" w:ascii="仿宋_GB2312" w:hAnsi="仿宋_GB2312" w:eastAsia="仿宋_GB2312" w:cs="仿宋_GB2312"/>
          <w:color w:val="000000"/>
          <w:kern w:val="0"/>
          <w:sz w:val="29"/>
          <w:szCs w:val="29"/>
          <w:lang w:val="en-US" w:eastAsia="zh-CN" w:bidi="ar"/>
        </w:rPr>
      </w:pPr>
      <w:r>
        <w:rPr>
          <w:rFonts w:hint="eastAsia" w:ascii="仿宋_GB2312" w:hAnsi="仿宋_GB2312" w:eastAsia="仿宋_GB2312" w:cs="仿宋_GB2312"/>
          <w:color w:val="000000"/>
          <w:kern w:val="0"/>
          <w:sz w:val="29"/>
          <w:szCs w:val="29"/>
          <w:lang w:val="en-US" w:eastAsia="zh-CN" w:bidi="ar"/>
        </w:rPr>
        <w:t>5.申报者（含项目负责人和项目团队成员）应品学兼优、学有余力、善于独立思考、有较强的实践动手能力，对科学研究、社会实践有浓厚的兴趣，具备从事科技创新的基本素质和团结协作精神，有强烈的求知欲和严谨的学术作风。</w:t>
      </w:r>
    </w:p>
    <w:p w14:paraId="094FEAC2">
      <w:pPr>
        <w:keepNext w:val="0"/>
        <w:keepLines w:val="0"/>
        <w:pageBreakBefore w:val="0"/>
        <w:widowControl/>
        <w:suppressLineNumbers w:val="0"/>
        <w:kinsoku/>
        <w:wordWrap/>
        <w:overflowPunct/>
        <w:topLinePunct w:val="0"/>
        <w:autoSpaceDE/>
        <w:autoSpaceDN/>
        <w:bidi w:val="0"/>
        <w:adjustRightInd/>
        <w:snapToGrid/>
        <w:ind w:firstLine="580" w:firstLineChars="200"/>
        <w:jc w:val="left"/>
        <w:textAlignment w:val="auto"/>
        <w:rPr>
          <w:rFonts w:hint="eastAsia" w:ascii="仿宋_GB2312" w:hAnsi="仿宋_GB2312" w:eastAsia="仿宋_GB2312" w:cs="仿宋_GB2312"/>
        </w:rPr>
      </w:pPr>
      <w:r>
        <w:rPr>
          <w:rFonts w:hint="eastAsia" w:ascii="仿宋_GB2312" w:hAnsi="仿宋_GB2312" w:eastAsia="仿宋_GB2312" w:cs="仿宋_GB2312"/>
          <w:color w:val="000000"/>
          <w:kern w:val="0"/>
          <w:sz w:val="29"/>
          <w:szCs w:val="29"/>
          <w:lang w:val="en-US" w:eastAsia="zh-CN" w:bidi="ar"/>
        </w:rPr>
        <w:t xml:space="preserve">6.项目团队应注重年级梯队建设，对标逐级参加2025、2026年“挑战杯”省级和国家级赛事。 </w:t>
      </w:r>
    </w:p>
    <w:p w14:paraId="64777576">
      <w:pPr>
        <w:keepNext w:val="0"/>
        <w:keepLines w:val="0"/>
        <w:pageBreakBefore w:val="0"/>
        <w:widowControl/>
        <w:suppressLineNumbers w:val="0"/>
        <w:kinsoku/>
        <w:wordWrap/>
        <w:overflowPunct/>
        <w:topLinePunct w:val="0"/>
        <w:autoSpaceDE/>
        <w:autoSpaceDN/>
        <w:bidi w:val="0"/>
        <w:adjustRightInd/>
        <w:snapToGrid/>
        <w:ind w:firstLine="580" w:firstLineChars="200"/>
        <w:jc w:val="left"/>
        <w:textAlignment w:val="auto"/>
        <w:rPr>
          <w:rFonts w:hint="eastAsia" w:ascii="仿宋_GB2312" w:hAnsi="仿宋_GB2312" w:eastAsia="仿宋_GB2312" w:cs="仿宋_GB2312"/>
          <w:color w:val="000000"/>
          <w:kern w:val="0"/>
          <w:sz w:val="29"/>
          <w:szCs w:val="29"/>
          <w:lang w:val="en-US" w:eastAsia="zh-CN" w:bidi="ar"/>
        </w:rPr>
      </w:pPr>
      <w:r>
        <w:rPr>
          <w:rFonts w:hint="eastAsia" w:ascii="仿宋_GB2312" w:hAnsi="仿宋_GB2312" w:eastAsia="仿宋_GB2312" w:cs="仿宋_GB2312"/>
          <w:color w:val="000000"/>
          <w:kern w:val="0"/>
          <w:sz w:val="29"/>
          <w:szCs w:val="29"/>
          <w:lang w:val="en-US" w:eastAsia="zh-CN" w:bidi="ar"/>
        </w:rPr>
        <w:t xml:space="preserve">7.指导教师应具有较好的科研基础或者丰富的实践教学工作经验，负责指导学生进行科学研究，定期组织学生讨论和交流，指导学生围绕选题进行深入调研、反复论证（实验测试）、修改完善项目内容。 </w:t>
      </w:r>
    </w:p>
    <w:p w14:paraId="3BC76F73">
      <w:pPr>
        <w:keepNext w:val="0"/>
        <w:keepLines w:val="0"/>
        <w:pageBreakBefore w:val="0"/>
        <w:widowControl/>
        <w:suppressLineNumbers w:val="0"/>
        <w:kinsoku/>
        <w:wordWrap/>
        <w:overflowPunct/>
        <w:topLinePunct w:val="0"/>
        <w:autoSpaceDE/>
        <w:autoSpaceDN/>
        <w:bidi w:val="0"/>
        <w:adjustRightInd/>
        <w:snapToGrid/>
        <w:ind w:firstLine="580" w:firstLineChars="200"/>
        <w:jc w:val="left"/>
        <w:textAlignment w:val="auto"/>
        <w:rPr>
          <w:rFonts w:hint="eastAsia" w:ascii="仿宋_GB2312" w:hAnsi="仿宋_GB2312" w:eastAsia="仿宋_GB2312" w:cs="仿宋_GB2312"/>
          <w:color w:val="000000"/>
          <w:kern w:val="0"/>
          <w:sz w:val="29"/>
          <w:szCs w:val="29"/>
          <w:lang w:val="en-US" w:eastAsia="zh-CN" w:bidi="ar"/>
        </w:rPr>
      </w:pPr>
      <w:r>
        <w:rPr>
          <w:rFonts w:hint="eastAsia" w:ascii="仿宋_GB2312" w:hAnsi="仿宋_GB2312" w:eastAsia="仿宋_GB2312" w:cs="仿宋_GB2312"/>
          <w:color w:val="000000"/>
          <w:kern w:val="0"/>
          <w:sz w:val="29"/>
          <w:szCs w:val="29"/>
          <w:lang w:val="en-US" w:eastAsia="zh-CN" w:bidi="ar"/>
        </w:rPr>
        <w:t>8.注意</w:t>
      </w:r>
      <w:r>
        <w:rPr>
          <w:rFonts w:hint="eastAsia" w:ascii="仿宋_GB2312" w:hAnsi="仿宋_GB2312" w:eastAsia="仿宋_GB2312" w:cs="仿宋_GB2312"/>
          <w:b/>
          <w:bCs/>
          <w:color w:val="FF0000"/>
          <w:kern w:val="0"/>
          <w:sz w:val="29"/>
          <w:szCs w:val="29"/>
          <w:lang w:val="en-US" w:eastAsia="zh-CN" w:bidi="ar"/>
        </w:rPr>
        <w:t>每人仅能作为一个项目的负责人</w:t>
      </w:r>
      <w:r>
        <w:rPr>
          <w:rFonts w:hint="eastAsia" w:ascii="仿宋_GB2312" w:hAnsi="仿宋_GB2312" w:eastAsia="仿宋_GB2312" w:cs="仿宋_GB2312"/>
          <w:color w:val="000000"/>
          <w:kern w:val="0"/>
          <w:sz w:val="29"/>
          <w:szCs w:val="29"/>
          <w:lang w:val="en-US" w:eastAsia="zh-CN" w:bidi="ar"/>
        </w:rPr>
        <w:t>，不可同时作为两个或以上项目的负责人。</w:t>
      </w:r>
    </w:p>
    <w:p w14:paraId="41FAB798">
      <w:pPr>
        <w:keepNext w:val="0"/>
        <w:keepLines w:val="0"/>
        <w:widowControl/>
        <w:suppressLineNumbers w:val="0"/>
        <w:jc w:val="left"/>
        <w:rPr>
          <w:rFonts w:hint="eastAsia" w:ascii="仿宋_GB2312" w:hAnsi="仿宋_GB2312" w:eastAsia="仿宋_GB2312" w:cs="仿宋_GB2312"/>
          <w:b/>
          <w:bCs/>
          <w:color w:val="000000"/>
          <w:kern w:val="0"/>
          <w:sz w:val="32"/>
          <w:szCs w:val="32"/>
          <w:lang w:val="en-US" w:eastAsia="zh-CN" w:bidi="ar"/>
        </w:rPr>
      </w:pPr>
      <w:r>
        <w:rPr>
          <w:rFonts w:hint="eastAsia" w:ascii="仿宋_GB2312" w:hAnsi="仿宋_GB2312" w:eastAsia="仿宋_GB2312" w:cs="仿宋_GB2312"/>
          <w:b/>
          <w:bCs/>
          <w:color w:val="000000"/>
          <w:kern w:val="0"/>
          <w:sz w:val="32"/>
          <w:szCs w:val="32"/>
          <w:lang w:val="en-US" w:eastAsia="zh-CN" w:bidi="ar"/>
        </w:rPr>
        <w:t xml:space="preserve">三、资助安排 </w:t>
      </w:r>
    </w:p>
    <w:p w14:paraId="3BC9E81A">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仿宋_GB2312" w:hAnsi="仿宋_GB2312" w:eastAsia="仿宋_GB2312" w:cs="仿宋_GB2312"/>
        </w:rPr>
      </w:pPr>
      <w:r>
        <w:rPr>
          <w:rFonts w:hint="eastAsia" w:ascii="仿宋_GB2312" w:hAnsi="仿宋_GB2312" w:eastAsia="仿宋_GB2312" w:cs="仿宋_GB2312"/>
          <w:color w:val="000000"/>
          <w:kern w:val="0"/>
          <w:sz w:val="29"/>
          <w:szCs w:val="29"/>
          <w:lang w:val="en-US" w:eastAsia="zh-CN" w:bidi="ar"/>
        </w:rPr>
        <w:t xml:space="preserve">（一）经费分配 </w:t>
      </w:r>
    </w:p>
    <w:p w14:paraId="66DBF425">
      <w:pPr>
        <w:keepNext w:val="0"/>
        <w:keepLines w:val="0"/>
        <w:pageBreakBefore w:val="0"/>
        <w:widowControl/>
        <w:suppressLineNumbers w:val="0"/>
        <w:kinsoku/>
        <w:wordWrap/>
        <w:overflowPunct/>
        <w:topLinePunct w:val="0"/>
        <w:autoSpaceDE/>
        <w:autoSpaceDN/>
        <w:bidi w:val="0"/>
        <w:adjustRightInd/>
        <w:snapToGrid/>
        <w:ind w:firstLine="580" w:firstLineChars="200"/>
        <w:jc w:val="left"/>
        <w:textAlignment w:val="auto"/>
        <w:rPr>
          <w:rFonts w:hint="eastAsia" w:ascii="仿宋_GB2312" w:hAnsi="仿宋_GB2312" w:eastAsia="仿宋_GB2312" w:cs="仿宋_GB2312"/>
          <w:color w:val="000000"/>
          <w:kern w:val="0"/>
          <w:sz w:val="29"/>
          <w:szCs w:val="29"/>
          <w:lang w:val="en-US" w:eastAsia="zh-CN" w:bidi="ar"/>
        </w:rPr>
      </w:pPr>
      <w:r>
        <w:rPr>
          <w:rFonts w:hint="eastAsia" w:ascii="仿宋_GB2312" w:hAnsi="仿宋_GB2312" w:eastAsia="仿宋_GB2312" w:cs="仿宋_GB2312"/>
          <w:color w:val="000000"/>
          <w:kern w:val="0"/>
          <w:sz w:val="29"/>
          <w:szCs w:val="29"/>
          <w:lang w:val="en-US" w:eastAsia="zh-CN" w:bidi="ar"/>
        </w:rPr>
        <w:t>根据参赛团队实际，经评审后确定成功立项团队及其资助金额，资助额度如下：</w:t>
      </w:r>
    </w:p>
    <w:tbl>
      <w:tblPr>
        <w:tblStyle w:val="5"/>
        <w:tblW w:w="8922"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2F6F9"/>
        <w:tblLayout w:type="autofit"/>
        <w:tblCellMar>
          <w:top w:w="15" w:type="dxa"/>
          <w:left w:w="15" w:type="dxa"/>
          <w:bottom w:w="15" w:type="dxa"/>
          <w:right w:w="15" w:type="dxa"/>
        </w:tblCellMar>
      </w:tblPr>
      <w:tblGrid>
        <w:gridCol w:w="2974"/>
        <w:gridCol w:w="2974"/>
        <w:gridCol w:w="2974"/>
      </w:tblGrid>
      <w:tr w14:paraId="1D59B34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2F6F9"/>
          <w:tblCellMar>
            <w:top w:w="15" w:type="dxa"/>
            <w:left w:w="15" w:type="dxa"/>
            <w:bottom w:w="15" w:type="dxa"/>
            <w:right w:w="15" w:type="dxa"/>
          </w:tblCellMar>
        </w:tblPrEx>
        <w:trPr>
          <w:trHeight w:val="594" w:hRule="atLeast"/>
        </w:trPr>
        <w:tc>
          <w:tcPr>
            <w:tcW w:w="0" w:type="auto"/>
            <w:tcBorders>
              <w:top w:val="single" w:color="000000" w:sz="4" w:space="0"/>
              <w:left w:val="single" w:color="000000" w:sz="4" w:space="0"/>
              <w:bottom w:val="single" w:color="000000" w:sz="4" w:space="0"/>
              <w:right w:val="single" w:color="000000" w:sz="4" w:space="0"/>
              <w:tl2br w:val="single" w:color="000000" w:sz="4" w:space="0"/>
            </w:tcBorders>
            <w:shd w:val="clear" w:color="auto" w:fill="auto"/>
            <w:tcMar>
              <w:top w:w="0" w:type="dxa"/>
              <w:left w:w="108" w:type="dxa"/>
              <w:bottom w:w="0" w:type="dxa"/>
              <w:right w:w="108" w:type="dxa"/>
            </w:tcMar>
            <w:vAlign w:val="center"/>
          </w:tcPr>
          <w:p w14:paraId="7DD0165B">
            <w:pPr>
              <w:pStyle w:val="4"/>
              <w:keepNext w:val="0"/>
              <w:keepLines w:val="0"/>
              <w:widowControl/>
              <w:suppressLineNumbers w:val="0"/>
              <w:spacing w:before="0" w:beforeAutospacing="0" w:after="0" w:afterAutospacing="0" w:line="450" w:lineRule="atLeast"/>
              <w:ind w:left="0" w:right="0"/>
              <w:jc w:val="right"/>
              <w:rPr>
                <w:rFonts w:hint="eastAsia" w:ascii="仿宋_GB2312" w:hAnsi="仿宋_GB2312" w:eastAsia="仿宋_GB2312" w:cs="仿宋_GB2312"/>
                <w:color w:val="000000"/>
                <w:sz w:val="40"/>
                <w:szCs w:val="40"/>
                <w:highlight w:val="none"/>
              </w:rPr>
            </w:pPr>
            <w:r>
              <w:rPr>
                <w:rFonts w:hint="eastAsia" w:ascii="仿宋_GB2312" w:hAnsi="仿宋_GB2312" w:eastAsia="仿宋_GB2312" w:cs="仿宋_GB2312"/>
                <w:caps w:val="0"/>
                <w:color w:val="000000"/>
                <w:spacing w:val="0"/>
                <w:sz w:val="28"/>
                <w:szCs w:val="28"/>
                <w:highlight w:val="none"/>
              </w:rPr>
              <w:t>类别</w:t>
            </w:r>
          </w:p>
          <w:p w14:paraId="7EE33EB4">
            <w:pPr>
              <w:pStyle w:val="4"/>
              <w:keepNext w:val="0"/>
              <w:keepLines w:val="0"/>
              <w:widowControl/>
              <w:suppressLineNumbers w:val="0"/>
              <w:spacing w:before="0" w:beforeAutospacing="0" w:after="0" w:afterAutospacing="0" w:line="450" w:lineRule="atLeast"/>
              <w:ind w:left="0" w:right="0"/>
              <w:jc w:val="left"/>
              <w:rPr>
                <w:rFonts w:hint="eastAsia" w:ascii="仿宋_GB2312" w:hAnsi="仿宋_GB2312" w:eastAsia="仿宋_GB2312" w:cs="仿宋_GB2312"/>
                <w:color w:val="000000"/>
                <w:sz w:val="40"/>
                <w:szCs w:val="40"/>
                <w:highlight w:val="none"/>
              </w:rPr>
            </w:pPr>
            <w:r>
              <w:rPr>
                <w:rFonts w:hint="eastAsia" w:ascii="仿宋_GB2312" w:hAnsi="仿宋_GB2312" w:eastAsia="仿宋_GB2312" w:cs="仿宋_GB2312"/>
                <w:caps w:val="0"/>
                <w:color w:val="000000"/>
                <w:spacing w:val="0"/>
                <w:sz w:val="28"/>
                <w:szCs w:val="28"/>
                <w:highlight w:val="none"/>
              </w:rPr>
              <w:t>档次</w:t>
            </w:r>
          </w:p>
        </w:tc>
        <w:tc>
          <w:tcPr>
            <w:tcW w:w="0" w:type="auto"/>
            <w:tcBorders>
              <w:top w:val="single" w:color="auto" w:sz="8" w:space="0"/>
              <w:left w:val="single" w:color="000000" w:sz="4" w:space="0"/>
              <w:bottom w:val="single" w:color="auto" w:sz="8" w:space="0"/>
              <w:right w:val="single" w:color="auto" w:sz="8" w:space="0"/>
            </w:tcBorders>
            <w:shd w:val="clear" w:color="auto" w:fill="auto"/>
            <w:tcMar>
              <w:top w:w="0" w:type="dxa"/>
              <w:left w:w="108" w:type="dxa"/>
              <w:bottom w:w="0" w:type="dxa"/>
              <w:right w:w="108" w:type="dxa"/>
            </w:tcMar>
            <w:vAlign w:val="center"/>
          </w:tcPr>
          <w:p w14:paraId="7B31234E">
            <w:pPr>
              <w:pStyle w:val="4"/>
              <w:keepNext w:val="0"/>
              <w:keepLines w:val="0"/>
              <w:widowControl/>
              <w:suppressLineNumbers w:val="0"/>
              <w:spacing w:before="0" w:beforeAutospacing="0" w:after="0" w:afterAutospacing="0" w:line="450" w:lineRule="atLeast"/>
              <w:ind w:left="0" w:right="0"/>
              <w:jc w:val="center"/>
              <w:rPr>
                <w:rFonts w:hint="eastAsia" w:ascii="仿宋_GB2312" w:hAnsi="仿宋_GB2312" w:eastAsia="仿宋_GB2312" w:cs="仿宋_GB2312"/>
                <w:color w:val="000000"/>
                <w:sz w:val="40"/>
                <w:szCs w:val="40"/>
                <w:highlight w:val="none"/>
              </w:rPr>
            </w:pPr>
            <w:r>
              <w:rPr>
                <w:rFonts w:hint="eastAsia" w:ascii="仿宋_GB2312" w:hAnsi="仿宋_GB2312" w:eastAsia="仿宋_GB2312" w:cs="仿宋_GB2312"/>
                <w:caps w:val="0"/>
                <w:color w:val="000000"/>
                <w:spacing w:val="0"/>
                <w:sz w:val="28"/>
                <w:szCs w:val="28"/>
                <w:highlight w:val="none"/>
              </w:rPr>
              <w:t>学术赛道</w:t>
            </w:r>
          </w:p>
        </w:tc>
        <w:tc>
          <w:tcPr>
            <w:tcW w:w="0" w:type="auto"/>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14:paraId="1FFA579A">
            <w:pPr>
              <w:pStyle w:val="4"/>
              <w:keepNext w:val="0"/>
              <w:keepLines w:val="0"/>
              <w:widowControl/>
              <w:suppressLineNumbers w:val="0"/>
              <w:spacing w:before="0" w:beforeAutospacing="0" w:after="0" w:afterAutospacing="0" w:line="450" w:lineRule="atLeast"/>
              <w:ind w:left="0" w:right="0"/>
              <w:jc w:val="center"/>
              <w:rPr>
                <w:rFonts w:hint="eastAsia" w:ascii="仿宋_GB2312" w:hAnsi="仿宋_GB2312" w:eastAsia="仿宋_GB2312" w:cs="仿宋_GB2312"/>
                <w:color w:val="000000"/>
                <w:sz w:val="40"/>
                <w:szCs w:val="40"/>
                <w:highlight w:val="none"/>
              </w:rPr>
            </w:pPr>
            <w:r>
              <w:rPr>
                <w:rFonts w:hint="eastAsia" w:ascii="仿宋_GB2312" w:hAnsi="仿宋_GB2312" w:eastAsia="仿宋_GB2312" w:cs="仿宋_GB2312"/>
                <w:caps w:val="0"/>
                <w:color w:val="000000"/>
                <w:spacing w:val="0"/>
                <w:sz w:val="28"/>
                <w:szCs w:val="28"/>
                <w:highlight w:val="none"/>
              </w:rPr>
              <w:t>创业赛道</w:t>
            </w:r>
          </w:p>
        </w:tc>
      </w:tr>
      <w:tr w14:paraId="16318D47">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2F6F9"/>
          <w:tblCellMar>
            <w:top w:w="15" w:type="dxa"/>
            <w:left w:w="15" w:type="dxa"/>
            <w:bottom w:w="15" w:type="dxa"/>
            <w:right w:w="15" w:type="dxa"/>
          </w:tblCellMar>
        </w:tblPrEx>
        <w:trPr>
          <w:trHeight w:val="58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6C916988">
            <w:pPr>
              <w:pStyle w:val="4"/>
              <w:keepNext w:val="0"/>
              <w:keepLines w:val="0"/>
              <w:widowControl/>
              <w:suppressLineNumbers w:val="0"/>
              <w:spacing w:before="0" w:beforeAutospacing="0" w:after="0" w:afterAutospacing="0" w:line="450" w:lineRule="atLeast"/>
              <w:ind w:left="0" w:right="0"/>
              <w:jc w:val="center"/>
              <w:rPr>
                <w:rFonts w:hint="eastAsia" w:ascii="仿宋_GB2312" w:hAnsi="仿宋_GB2312" w:eastAsia="仿宋_GB2312" w:cs="仿宋_GB2312"/>
                <w:color w:val="000000"/>
                <w:sz w:val="40"/>
                <w:szCs w:val="40"/>
                <w:highlight w:val="none"/>
              </w:rPr>
            </w:pPr>
            <w:r>
              <w:rPr>
                <w:rFonts w:hint="eastAsia" w:ascii="仿宋_GB2312" w:hAnsi="仿宋_GB2312" w:eastAsia="仿宋_GB2312" w:cs="仿宋_GB2312"/>
                <w:caps w:val="0"/>
                <w:color w:val="000000"/>
                <w:spacing w:val="0"/>
                <w:sz w:val="28"/>
                <w:szCs w:val="28"/>
                <w:highlight w:val="none"/>
              </w:rPr>
              <w:t>重点项目</w:t>
            </w:r>
          </w:p>
        </w:tc>
        <w:tc>
          <w:tcPr>
            <w:tcW w:w="0" w:type="auto"/>
            <w:tcBorders>
              <w:top w:val="nil"/>
              <w:left w:val="single" w:color="000000" w:sz="4" w:space="0"/>
              <w:bottom w:val="single" w:color="auto" w:sz="8" w:space="0"/>
              <w:right w:val="single" w:color="auto" w:sz="8" w:space="0"/>
            </w:tcBorders>
            <w:shd w:val="clear" w:color="auto" w:fill="auto"/>
            <w:tcMar>
              <w:top w:w="0" w:type="dxa"/>
              <w:left w:w="108" w:type="dxa"/>
              <w:bottom w:w="0" w:type="dxa"/>
              <w:right w:w="108" w:type="dxa"/>
            </w:tcMar>
            <w:vAlign w:val="center"/>
          </w:tcPr>
          <w:p w14:paraId="3C0100A1">
            <w:pPr>
              <w:pStyle w:val="4"/>
              <w:keepNext w:val="0"/>
              <w:keepLines w:val="0"/>
              <w:widowControl/>
              <w:suppressLineNumbers w:val="0"/>
              <w:spacing w:before="0" w:beforeAutospacing="0" w:after="0" w:afterAutospacing="0" w:line="450" w:lineRule="atLeast"/>
              <w:ind w:left="0" w:right="0"/>
              <w:jc w:val="center"/>
              <w:rPr>
                <w:rFonts w:hint="eastAsia" w:ascii="仿宋_GB2312" w:hAnsi="仿宋_GB2312" w:eastAsia="仿宋_GB2312" w:cs="仿宋_GB2312"/>
                <w:color w:val="000000"/>
                <w:sz w:val="40"/>
                <w:szCs w:val="40"/>
                <w:highlight w:val="none"/>
              </w:rPr>
            </w:pPr>
            <w:r>
              <w:rPr>
                <w:rFonts w:hint="eastAsia" w:ascii="仿宋_GB2312" w:hAnsi="仿宋_GB2312" w:eastAsia="仿宋_GB2312" w:cs="仿宋_GB2312"/>
                <w:caps w:val="0"/>
                <w:color w:val="000000"/>
                <w:spacing w:val="0"/>
                <w:sz w:val="28"/>
                <w:szCs w:val="28"/>
                <w:highlight w:val="none"/>
                <w:lang w:val="en-US" w:eastAsia="zh-CN"/>
              </w:rPr>
              <w:t>3</w:t>
            </w:r>
            <w:r>
              <w:rPr>
                <w:rFonts w:hint="eastAsia" w:ascii="仿宋_GB2312" w:hAnsi="仿宋_GB2312" w:eastAsia="仿宋_GB2312" w:cs="仿宋_GB2312"/>
                <w:caps w:val="0"/>
                <w:color w:val="000000"/>
                <w:spacing w:val="0"/>
                <w:sz w:val="28"/>
                <w:szCs w:val="28"/>
                <w:highlight w:val="none"/>
              </w:rPr>
              <w:t>000元</w:t>
            </w:r>
          </w:p>
        </w:tc>
        <w:tc>
          <w:tcPr>
            <w:tcW w:w="0" w:type="auto"/>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14:paraId="5AA754AB">
            <w:pPr>
              <w:pStyle w:val="4"/>
              <w:keepNext w:val="0"/>
              <w:keepLines w:val="0"/>
              <w:widowControl/>
              <w:suppressLineNumbers w:val="0"/>
              <w:spacing w:before="0" w:beforeAutospacing="0" w:after="0" w:afterAutospacing="0" w:line="450" w:lineRule="atLeast"/>
              <w:ind w:left="0" w:right="0"/>
              <w:jc w:val="center"/>
              <w:rPr>
                <w:rFonts w:hint="eastAsia" w:ascii="仿宋_GB2312" w:hAnsi="仿宋_GB2312" w:eastAsia="仿宋_GB2312" w:cs="仿宋_GB2312"/>
                <w:color w:val="000000"/>
                <w:sz w:val="40"/>
                <w:szCs w:val="40"/>
                <w:highlight w:val="none"/>
              </w:rPr>
            </w:pPr>
            <w:r>
              <w:rPr>
                <w:rFonts w:hint="eastAsia" w:ascii="仿宋_GB2312" w:hAnsi="仿宋_GB2312" w:eastAsia="仿宋_GB2312" w:cs="仿宋_GB2312"/>
                <w:caps w:val="0"/>
                <w:color w:val="000000"/>
                <w:spacing w:val="0"/>
                <w:sz w:val="28"/>
                <w:szCs w:val="28"/>
                <w:highlight w:val="none"/>
                <w:lang w:val="en-US" w:eastAsia="zh-CN"/>
              </w:rPr>
              <w:t>3000</w:t>
            </w:r>
            <w:r>
              <w:rPr>
                <w:rFonts w:hint="eastAsia" w:ascii="仿宋_GB2312" w:hAnsi="仿宋_GB2312" w:eastAsia="仿宋_GB2312" w:cs="仿宋_GB2312"/>
                <w:caps w:val="0"/>
                <w:color w:val="000000"/>
                <w:spacing w:val="0"/>
                <w:sz w:val="28"/>
                <w:szCs w:val="28"/>
                <w:highlight w:val="none"/>
              </w:rPr>
              <w:t>元</w:t>
            </w:r>
          </w:p>
        </w:tc>
      </w:tr>
      <w:tr w14:paraId="12E774E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2F6F9"/>
          <w:tblCellMar>
            <w:top w:w="15" w:type="dxa"/>
            <w:left w:w="15" w:type="dxa"/>
            <w:bottom w:w="15" w:type="dxa"/>
            <w:right w:w="15" w:type="dxa"/>
          </w:tblCellMar>
        </w:tblPrEx>
        <w:trPr>
          <w:trHeight w:val="646"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74839C5B">
            <w:pPr>
              <w:pStyle w:val="4"/>
              <w:keepNext w:val="0"/>
              <w:keepLines w:val="0"/>
              <w:widowControl/>
              <w:suppressLineNumbers w:val="0"/>
              <w:spacing w:before="0" w:beforeAutospacing="0" w:after="0" w:afterAutospacing="0" w:line="450" w:lineRule="atLeast"/>
              <w:ind w:left="0" w:right="0"/>
              <w:jc w:val="center"/>
              <w:rPr>
                <w:rFonts w:hint="eastAsia" w:ascii="仿宋_GB2312" w:hAnsi="仿宋_GB2312" w:eastAsia="仿宋_GB2312" w:cs="仿宋_GB2312"/>
                <w:color w:val="000000"/>
                <w:sz w:val="40"/>
                <w:szCs w:val="40"/>
                <w:highlight w:val="none"/>
              </w:rPr>
            </w:pPr>
            <w:r>
              <w:rPr>
                <w:rFonts w:hint="eastAsia" w:ascii="仿宋_GB2312" w:hAnsi="仿宋_GB2312" w:eastAsia="仿宋_GB2312" w:cs="仿宋_GB2312"/>
                <w:caps w:val="0"/>
                <w:color w:val="000000"/>
                <w:spacing w:val="0"/>
                <w:sz w:val="28"/>
                <w:szCs w:val="28"/>
                <w:highlight w:val="none"/>
              </w:rPr>
              <w:t>一般项目</w:t>
            </w:r>
          </w:p>
        </w:tc>
        <w:tc>
          <w:tcPr>
            <w:tcW w:w="0" w:type="auto"/>
            <w:tcBorders>
              <w:top w:val="nil"/>
              <w:left w:val="single" w:color="000000" w:sz="4" w:space="0"/>
              <w:bottom w:val="single" w:color="auto" w:sz="8" w:space="0"/>
              <w:right w:val="single" w:color="auto" w:sz="8" w:space="0"/>
            </w:tcBorders>
            <w:shd w:val="clear" w:color="auto" w:fill="auto"/>
            <w:tcMar>
              <w:top w:w="0" w:type="dxa"/>
              <w:left w:w="108" w:type="dxa"/>
              <w:bottom w:w="0" w:type="dxa"/>
              <w:right w:w="108" w:type="dxa"/>
            </w:tcMar>
            <w:vAlign w:val="center"/>
          </w:tcPr>
          <w:p w14:paraId="7CB43291">
            <w:pPr>
              <w:pStyle w:val="4"/>
              <w:keepNext w:val="0"/>
              <w:keepLines w:val="0"/>
              <w:widowControl/>
              <w:suppressLineNumbers w:val="0"/>
              <w:spacing w:before="0" w:beforeAutospacing="0" w:after="0" w:afterAutospacing="0" w:line="450" w:lineRule="atLeast"/>
              <w:ind w:left="0" w:right="0"/>
              <w:jc w:val="center"/>
              <w:rPr>
                <w:rFonts w:hint="eastAsia" w:ascii="仿宋_GB2312" w:hAnsi="仿宋_GB2312" w:eastAsia="仿宋_GB2312" w:cs="仿宋_GB2312"/>
                <w:color w:val="000000"/>
                <w:sz w:val="40"/>
                <w:szCs w:val="40"/>
                <w:highlight w:val="none"/>
              </w:rPr>
            </w:pPr>
            <w:r>
              <w:rPr>
                <w:rFonts w:hint="eastAsia" w:ascii="仿宋_GB2312" w:hAnsi="仿宋_GB2312" w:eastAsia="仿宋_GB2312" w:cs="仿宋_GB2312"/>
                <w:caps w:val="0"/>
                <w:color w:val="000000"/>
                <w:spacing w:val="0"/>
                <w:sz w:val="28"/>
                <w:szCs w:val="28"/>
                <w:highlight w:val="none"/>
                <w:lang w:val="en-US" w:eastAsia="zh-CN"/>
              </w:rPr>
              <w:t>15</w:t>
            </w:r>
            <w:r>
              <w:rPr>
                <w:rFonts w:hint="eastAsia" w:ascii="仿宋_GB2312" w:hAnsi="仿宋_GB2312" w:eastAsia="仿宋_GB2312" w:cs="仿宋_GB2312"/>
                <w:caps w:val="0"/>
                <w:color w:val="000000"/>
                <w:spacing w:val="0"/>
                <w:sz w:val="28"/>
                <w:szCs w:val="28"/>
                <w:highlight w:val="none"/>
              </w:rPr>
              <w:t>00元</w:t>
            </w:r>
          </w:p>
        </w:tc>
        <w:tc>
          <w:tcPr>
            <w:tcW w:w="0" w:type="auto"/>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14:paraId="08A37307">
            <w:pPr>
              <w:pStyle w:val="4"/>
              <w:keepNext w:val="0"/>
              <w:keepLines w:val="0"/>
              <w:widowControl/>
              <w:suppressLineNumbers w:val="0"/>
              <w:spacing w:before="0" w:beforeAutospacing="0" w:after="0" w:afterAutospacing="0" w:line="450" w:lineRule="atLeast"/>
              <w:ind w:left="0" w:right="0"/>
              <w:jc w:val="center"/>
              <w:rPr>
                <w:rFonts w:hint="eastAsia" w:ascii="仿宋_GB2312" w:hAnsi="仿宋_GB2312" w:eastAsia="仿宋_GB2312" w:cs="仿宋_GB2312"/>
                <w:color w:val="000000"/>
                <w:sz w:val="40"/>
                <w:szCs w:val="40"/>
                <w:highlight w:val="none"/>
              </w:rPr>
            </w:pPr>
            <w:r>
              <w:rPr>
                <w:rFonts w:hint="eastAsia" w:ascii="仿宋_GB2312" w:hAnsi="仿宋_GB2312" w:eastAsia="仿宋_GB2312" w:cs="仿宋_GB2312"/>
                <w:caps w:val="0"/>
                <w:color w:val="000000"/>
                <w:spacing w:val="0"/>
                <w:sz w:val="28"/>
                <w:szCs w:val="28"/>
                <w:highlight w:val="none"/>
                <w:lang w:val="en-US" w:eastAsia="zh-CN"/>
              </w:rPr>
              <w:t>1500</w:t>
            </w:r>
            <w:r>
              <w:rPr>
                <w:rFonts w:hint="eastAsia" w:ascii="仿宋_GB2312" w:hAnsi="仿宋_GB2312" w:eastAsia="仿宋_GB2312" w:cs="仿宋_GB2312"/>
                <w:caps w:val="0"/>
                <w:color w:val="000000"/>
                <w:spacing w:val="0"/>
                <w:sz w:val="28"/>
                <w:szCs w:val="28"/>
                <w:highlight w:val="none"/>
              </w:rPr>
              <w:t>元</w:t>
            </w:r>
          </w:p>
        </w:tc>
      </w:tr>
    </w:tbl>
    <w:p w14:paraId="40414158">
      <w:pPr>
        <w:keepNext w:val="0"/>
        <w:keepLines w:val="0"/>
        <w:widowControl/>
        <w:suppressLineNumbers w:val="0"/>
        <w:jc w:val="left"/>
        <w:rPr>
          <w:rFonts w:hint="eastAsia" w:ascii="仿宋_GB2312" w:hAnsi="仿宋_GB2312" w:eastAsia="仿宋_GB2312" w:cs="仿宋_GB2312"/>
          <w:color w:val="000000"/>
          <w:kern w:val="0"/>
          <w:sz w:val="29"/>
          <w:szCs w:val="29"/>
          <w:lang w:val="en-US" w:eastAsia="zh-CN" w:bidi="ar"/>
        </w:rPr>
      </w:pPr>
    </w:p>
    <w:p w14:paraId="20C3EEA4">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仿宋_GB2312" w:hAnsi="仿宋_GB2312" w:eastAsia="仿宋_GB2312" w:cs="仿宋_GB2312"/>
          <w:color w:val="000000"/>
          <w:kern w:val="0"/>
          <w:sz w:val="29"/>
          <w:szCs w:val="29"/>
          <w:lang w:val="en-US" w:eastAsia="zh-CN" w:bidi="ar"/>
        </w:rPr>
      </w:pPr>
      <w:r>
        <w:rPr>
          <w:rFonts w:hint="eastAsia" w:ascii="仿宋_GB2312" w:hAnsi="仿宋_GB2312" w:eastAsia="仿宋_GB2312" w:cs="仿宋_GB2312"/>
          <w:color w:val="000000"/>
          <w:kern w:val="0"/>
          <w:sz w:val="29"/>
          <w:szCs w:val="29"/>
          <w:lang w:val="en-US" w:eastAsia="zh-CN" w:bidi="ar"/>
        </w:rPr>
        <w:t>（二）立项工作</w:t>
      </w:r>
    </w:p>
    <w:p w14:paraId="0C0DADF8">
      <w:pPr>
        <w:keepNext w:val="0"/>
        <w:keepLines w:val="0"/>
        <w:widowControl/>
        <w:suppressLineNumbers w:val="0"/>
        <w:ind w:firstLine="582" w:firstLineChars="200"/>
        <w:jc w:val="left"/>
        <w:rPr>
          <w:rFonts w:hint="eastAsia" w:ascii="仿宋_GB2312" w:hAnsi="仿宋_GB2312" w:eastAsia="仿宋_GB2312" w:cs="仿宋_GB2312"/>
          <w:b/>
          <w:bCs/>
          <w:color w:val="000000"/>
          <w:kern w:val="0"/>
          <w:sz w:val="29"/>
          <w:szCs w:val="29"/>
          <w:lang w:val="en-US" w:eastAsia="zh-CN" w:bidi="ar"/>
        </w:rPr>
      </w:pPr>
      <w:r>
        <w:rPr>
          <w:rFonts w:hint="eastAsia" w:ascii="仿宋_GB2312" w:hAnsi="仿宋_GB2312" w:eastAsia="仿宋_GB2312" w:cs="仿宋_GB2312"/>
          <w:b/>
          <w:bCs/>
          <w:color w:val="000000"/>
          <w:kern w:val="0"/>
          <w:sz w:val="29"/>
          <w:szCs w:val="29"/>
          <w:lang w:val="en-US" w:eastAsia="zh-CN" w:bidi="ar"/>
        </w:rPr>
        <w:t>1.提交申报资料</w:t>
      </w:r>
    </w:p>
    <w:p w14:paraId="22B2C593">
      <w:pPr>
        <w:keepNext w:val="0"/>
        <w:keepLines w:val="0"/>
        <w:widowControl/>
        <w:suppressLineNumbers w:val="0"/>
        <w:ind w:firstLine="580" w:firstLineChars="200"/>
        <w:jc w:val="left"/>
        <w:rPr>
          <w:rFonts w:hint="eastAsia" w:ascii="仿宋_GB2312" w:hAnsi="仿宋_GB2312" w:eastAsia="仿宋_GB2312" w:cs="仿宋_GB2312"/>
          <w:color w:val="000000"/>
          <w:kern w:val="0"/>
          <w:sz w:val="29"/>
          <w:szCs w:val="29"/>
          <w:lang w:bidi="ar"/>
        </w:rPr>
      </w:pPr>
      <w:r>
        <w:rPr>
          <w:rFonts w:hint="eastAsia" w:ascii="仿宋_GB2312" w:hAnsi="仿宋_GB2312" w:eastAsia="仿宋_GB2312" w:cs="仿宋_GB2312"/>
          <w:color w:val="000000"/>
          <w:kern w:val="0"/>
          <w:sz w:val="29"/>
          <w:szCs w:val="29"/>
          <w:lang w:bidi="ar"/>
        </w:rPr>
        <w:t>各项目的申报资料（原件及</w:t>
      </w:r>
      <w:r>
        <w:rPr>
          <w:rFonts w:hint="eastAsia" w:ascii="仿宋_GB2312" w:hAnsi="仿宋_GB2312" w:eastAsia="仿宋_GB2312" w:cs="仿宋_GB2312"/>
          <w:b/>
          <w:bCs/>
          <w:color w:val="FF0000"/>
          <w:kern w:val="0"/>
          <w:sz w:val="29"/>
          <w:szCs w:val="29"/>
          <w:lang w:bidi="ar"/>
        </w:rPr>
        <w:t>签</w:t>
      </w:r>
      <w:r>
        <w:rPr>
          <w:rFonts w:hint="eastAsia" w:ascii="仿宋_GB2312" w:hAnsi="仿宋_GB2312" w:eastAsia="仿宋_GB2312" w:cs="仿宋_GB2312"/>
          <w:b/>
          <w:bCs/>
          <w:color w:val="FF0000"/>
          <w:kern w:val="0"/>
          <w:sz w:val="29"/>
          <w:szCs w:val="29"/>
          <w:lang w:val="en-US" w:eastAsia="zh-CN" w:bidi="ar"/>
        </w:rPr>
        <w:t>字</w:t>
      </w:r>
      <w:r>
        <w:rPr>
          <w:rFonts w:hint="eastAsia" w:ascii="仿宋_GB2312" w:hAnsi="仿宋_GB2312" w:eastAsia="仿宋_GB2312" w:cs="仿宋_GB2312"/>
          <w:b/>
          <w:bCs/>
          <w:color w:val="FF0000"/>
          <w:kern w:val="0"/>
          <w:sz w:val="29"/>
          <w:szCs w:val="29"/>
          <w:lang w:bidi="ar"/>
        </w:rPr>
        <w:t>扫描件</w:t>
      </w:r>
      <w:r>
        <w:rPr>
          <w:rFonts w:hint="eastAsia" w:ascii="仿宋_GB2312" w:hAnsi="仿宋_GB2312" w:eastAsia="仿宋_GB2312" w:cs="仿宋_GB2312"/>
          <w:color w:val="000000"/>
          <w:kern w:val="0"/>
          <w:sz w:val="29"/>
          <w:szCs w:val="29"/>
          <w:lang w:bidi="ar"/>
        </w:rPr>
        <w:t>）于</w:t>
      </w:r>
      <w:r>
        <w:rPr>
          <w:rFonts w:hint="eastAsia" w:ascii="仿宋_GB2312" w:hAnsi="仿宋_GB2312" w:eastAsia="仿宋_GB2312" w:cs="仿宋_GB2312"/>
          <w:color w:val="000000"/>
          <w:kern w:val="0"/>
          <w:sz w:val="29"/>
          <w:szCs w:val="29"/>
          <w:u w:val="none"/>
          <w:lang w:bidi="ar"/>
        </w:rPr>
        <w:t>202</w:t>
      </w:r>
      <w:r>
        <w:rPr>
          <w:rFonts w:hint="eastAsia" w:ascii="仿宋_GB2312" w:hAnsi="仿宋_GB2312" w:eastAsia="仿宋_GB2312" w:cs="仿宋_GB2312"/>
          <w:color w:val="000000"/>
          <w:kern w:val="0"/>
          <w:sz w:val="29"/>
          <w:szCs w:val="29"/>
          <w:u w:val="none"/>
          <w:lang w:val="en-US" w:eastAsia="zh-CN" w:bidi="ar"/>
        </w:rPr>
        <w:t>5</w:t>
      </w:r>
      <w:r>
        <w:rPr>
          <w:rFonts w:hint="eastAsia" w:ascii="仿宋_GB2312" w:hAnsi="仿宋_GB2312" w:eastAsia="仿宋_GB2312" w:cs="仿宋_GB2312"/>
          <w:color w:val="000000"/>
          <w:kern w:val="0"/>
          <w:sz w:val="29"/>
          <w:szCs w:val="29"/>
          <w:u w:val="none"/>
          <w:lang w:bidi="ar"/>
        </w:rPr>
        <w:t>年</w:t>
      </w:r>
      <w:r>
        <w:rPr>
          <w:rFonts w:hint="eastAsia" w:ascii="仿宋_GB2312" w:hAnsi="仿宋_GB2312" w:eastAsia="仿宋_GB2312" w:cs="仿宋_GB2312"/>
          <w:color w:val="000000"/>
          <w:kern w:val="0"/>
          <w:sz w:val="29"/>
          <w:szCs w:val="29"/>
          <w:u w:val="none"/>
          <w:lang w:val="en-US" w:eastAsia="zh-CN" w:bidi="ar"/>
        </w:rPr>
        <w:t>3</w:t>
      </w:r>
      <w:r>
        <w:rPr>
          <w:rFonts w:hint="eastAsia" w:ascii="仿宋_GB2312" w:hAnsi="仿宋_GB2312" w:eastAsia="仿宋_GB2312" w:cs="仿宋_GB2312"/>
          <w:color w:val="000000"/>
          <w:kern w:val="0"/>
          <w:sz w:val="29"/>
          <w:szCs w:val="29"/>
          <w:u w:val="none"/>
          <w:lang w:bidi="ar"/>
        </w:rPr>
        <w:t>月</w:t>
      </w:r>
      <w:r>
        <w:rPr>
          <w:rFonts w:hint="eastAsia" w:ascii="仿宋_GB2312" w:hAnsi="仿宋_GB2312" w:eastAsia="仿宋_GB2312" w:cs="仿宋_GB2312"/>
          <w:color w:val="000000"/>
          <w:kern w:val="0"/>
          <w:sz w:val="29"/>
          <w:szCs w:val="29"/>
          <w:u w:val="none"/>
          <w:lang w:val="en-US" w:eastAsia="zh-CN" w:bidi="ar"/>
        </w:rPr>
        <w:t>14</w:t>
      </w:r>
      <w:r>
        <w:rPr>
          <w:rFonts w:hint="eastAsia" w:ascii="仿宋_GB2312" w:hAnsi="仿宋_GB2312" w:eastAsia="仿宋_GB2312" w:cs="仿宋_GB2312"/>
          <w:color w:val="000000"/>
          <w:kern w:val="0"/>
          <w:sz w:val="29"/>
          <w:szCs w:val="29"/>
          <w:u w:val="none"/>
          <w:lang w:bidi="ar"/>
        </w:rPr>
        <w:t>日前</w:t>
      </w:r>
      <w:r>
        <w:rPr>
          <w:rFonts w:hint="eastAsia" w:ascii="仿宋_GB2312" w:hAnsi="仿宋_GB2312" w:eastAsia="仿宋_GB2312" w:cs="仿宋_GB2312"/>
          <w:color w:val="000000"/>
          <w:kern w:val="0"/>
          <w:sz w:val="29"/>
          <w:szCs w:val="29"/>
          <w:u w:val="none"/>
          <w:lang w:val="en-US" w:eastAsia="zh-CN" w:bidi="ar"/>
        </w:rPr>
        <w:t>打包压缩</w:t>
      </w:r>
      <w:r>
        <w:rPr>
          <w:rFonts w:hint="eastAsia" w:ascii="仿宋_GB2312" w:hAnsi="仿宋_GB2312" w:eastAsia="仿宋_GB2312" w:cs="仿宋_GB2312"/>
          <w:color w:val="000000"/>
          <w:kern w:val="0"/>
          <w:sz w:val="29"/>
          <w:szCs w:val="29"/>
          <w:lang w:bidi="ar"/>
        </w:rPr>
        <w:t>提交至医学部团委邮箱。</w:t>
      </w:r>
    </w:p>
    <w:p w14:paraId="07770D86">
      <w:pPr>
        <w:keepNext w:val="0"/>
        <w:keepLines w:val="0"/>
        <w:widowControl/>
        <w:suppressLineNumbers w:val="0"/>
        <w:ind w:firstLine="580" w:firstLineChars="200"/>
        <w:jc w:val="left"/>
        <w:rPr>
          <w:rFonts w:hint="eastAsia" w:ascii="仿宋_GB2312" w:hAnsi="仿宋_GB2312" w:eastAsia="仿宋_GB2312" w:cs="仿宋_GB2312"/>
          <w:color w:val="000000"/>
          <w:kern w:val="0"/>
          <w:sz w:val="29"/>
          <w:szCs w:val="29"/>
          <w:lang w:eastAsia="zh-CN" w:bidi="ar"/>
        </w:rPr>
      </w:pPr>
      <w:r>
        <w:rPr>
          <w:rFonts w:hint="eastAsia" w:ascii="仿宋_GB2312" w:hAnsi="仿宋_GB2312" w:eastAsia="仿宋_GB2312" w:cs="仿宋_GB2312"/>
          <w:color w:val="000000"/>
          <w:kern w:val="0"/>
          <w:sz w:val="29"/>
          <w:szCs w:val="29"/>
          <w:lang w:bidi="ar"/>
        </w:rPr>
        <w:t>邮箱</w:t>
      </w:r>
      <w:r>
        <w:rPr>
          <w:rFonts w:hint="eastAsia" w:ascii="仿宋_GB2312" w:hAnsi="仿宋_GB2312" w:eastAsia="仿宋_GB2312" w:cs="仿宋_GB2312"/>
          <w:color w:val="000000"/>
          <w:kern w:val="0"/>
          <w:sz w:val="29"/>
          <w:szCs w:val="29"/>
          <w:lang w:eastAsia="zh-CN" w:bidi="ar"/>
        </w:rPr>
        <w:t>：</w:t>
      </w:r>
      <w:r>
        <w:rPr>
          <w:rFonts w:hint="eastAsia" w:ascii="仿宋_GB2312" w:hAnsi="仿宋_GB2312" w:eastAsia="仿宋_GB2312" w:cs="仿宋_GB2312"/>
          <w:b/>
          <w:bCs/>
          <w:color w:val="000000"/>
          <w:kern w:val="0"/>
          <w:sz w:val="29"/>
          <w:szCs w:val="29"/>
          <w:highlight w:val="none"/>
          <w:u w:val="single"/>
          <w:lang w:bidi="ar"/>
        </w:rPr>
        <w:t>szuyxbscb@163.com</w:t>
      </w:r>
      <w:r>
        <w:rPr>
          <w:rFonts w:hint="eastAsia" w:ascii="仿宋_GB2312" w:hAnsi="仿宋_GB2312" w:eastAsia="仿宋_GB2312" w:cs="仿宋_GB2312"/>
          <w:color w:val="000000"/>
          <w:kern w:val="0"/>
          <w:sz w:val="29"/>
          <w:szCs w:val="29"/>
          <w:lang w:bidi="ar"/>
        </w:rPr>
        <w:t>（</w:t>
      </w:r>
      <w:r>
        <w:rPr>
          <w:rFonts w:hint="eastAsia" w:ascii="仿宋_GB2312" w:hAnsi="仿宋_GB2312" w:eastAsia="仿宋_GB2312" w:cs="仿宋_GB2312"/>
          <w:b/>
          <w:bCs/>
          <w:color w:val="FF0000"/>
          <w:kern w:val="0"/>
          <w:sz w:val="29"/>
          <w:szCs w:val="29"/>
          <w:lang w:bidi="ar"/>
        </w:rPr>
        <w:t>邮件命名格式</w:t>
      </w:r>
      <w:r>
        <w:rPr>
          <w:rFonts w:hint="eastAsia" w:ascii="仿宋_GB2312" w:hAnsi="仿宋_GB2312" w:eastAsia="仿宋_GB2312" w:cs="仿宋_GB2312"/>
          <w:color w:val="000000"/>
          <w:kern w:val="0"/>
          <w:sz w:val="29"/>
          <w:szCs w:val="29"/>
          <w:lang w:bidi="ar"/>
        </w:rPr>
        <w:t>：“荔医</w:t>
      </w:r>
      <w:r>
        <w:rPr>
          <w:rFonts w:hint="eastAsia" w:ascii="仿宋_GB2312" w:hAnsi="仿宋_GB2312" w:eastAsia="仿宋_GB2312" w:cs="仿宋_GB2312"/>
          <w:color w:val="000000"/>
          <w:kern w:val="0"/>
          <w:sz w:val="29"/>
          <w:szCs w:val="29"/>
          <w:lang w:eastAsia="zh-CN" w:bidi="ar"/>
        </w:rPr>
        <w:t>筑峰”立项申请</w:t>
      </w:r>
      <w:r>
        <w:rPr>
          <w:rFonts w:hint="eastAsia" w:ascii="仿宋_GB2312" w:hAnsi="仿宋_GB2312" w:eastAsia="仿宋_GB2312" w:cs="仿宋_GB2312"/>
          <w:color w:val="000000"/>
          <w:kern w:val="0"/>
          <w:sz w:val="29"/>
          <w:szCs w:val="29"/>
          <w:lang w:bidi="ar"/>
        </w:rPr>
        <w:t>+联系人+</w:t>
      </w:r>
      <w:r>
        <w:rPr>
          <w:rFonts w:hint="eastAsia" w:ascii="仿宋_GB2312" w:hAnsi="仿宋_GB2312" w:eastAsia="仿宋_GB2312" w:cs="仿宋_GB2312"/>
          <w:color w:val="000000"/>
          <w:kern w:val="0"/>
          <w:sz w:val="29"/>
          <w:szCs w:val="29"/>
          <w:lang w:eastAsia="zh-CN" w:bidi="ar"/>
        </w:rPr>
        <w:t>手机</w:t>
      </w:r>
      <w:r>
        <w:rPr>
          <w:rFonts w:hint="eastAsia" w:ascii="仿宋_GB2312" w:hAnsi="仿宋_GB2312" w:eastAsia="仿宋_GB2312" w:cs="仿宋_GB2312"/>
          <w:color w:val="000000"/>
          <w:kern w:val="0"/>
          <w:sz w:val="29"/>
          <w:szCs w:val="29"/>
          <w:lang w:val="en-US" w:eastAsia="zh-CN" w:bidi="ar"/>
        </w:rPr>
        <w:t>号码</w:t>
      </w:r>
      <w:r>
        <w:rPr>
          <w:rFonts w:hint="eastAsia" w:ascii="仿宋_GB2312" w:hAnsi="仿宋_GB2312" w:eastAsia="仿宋_GB2312" w:cs="仿宋_GB2312"/>
          <w:color w:val="000000"/>
          <w:kern w:val="0"/>
          <w:sz w:val="29"/>
          <w:szCs w:val="29"/>
          <w:lang w:bidi="ar"/>
        </w:rPr>
        <w:t>）</w:t>
      </w:r>
    </w:p>
    <w:p w14:paraId="180D6128">
      <w:pPr>
        <w:widowControl/>
        <w:ind w:firstLine="580" w:firstLineChars="200"/>
        <w:jc w:val="left"/>
        <w:rPr>
          <w:rFonts w:hint="eastAsia" w:ascii="仿宋_GB2312" w:hAnsi="仿宋_GB2312" w:eastAsia="仿宋_GB2312" w:cs="仿宋_GB2312"/>
          <w:color w:val="000000"/>
          <w:kern w:val="0"/>
          <w:sz w:val="29"/>
          <w:szCs w:val="29"/>
          <w:lang w:val="en-US" w:eastAsia="zh-CN" w:bidi="ar"/>
        </w:rPr>
      </w:pPr>
      <w:r>
        <w:rPr>
          <w:rFonts w:hint="eastAsia" w:ascii="仿宋_GB2312" w:hAnsi="仿宋_GB2312" w:eastAsia="仿宋_GB2312" w:cs="仿宋_GB2312"/>
          <w:color w:val="000000"/>
          <w:kern w:val="0"/>
          <w:sz w:val="29"/>
          <w:szCs w:val="29"/>
          <w:lang w:val="en-US" w:eastAsia="zh-CN" w:bidi="ar"/>
        </w:rPr>
        <w:t>注：</w:t>
      </w:r>
    </w:p>
    <w:p w14:paraId="56BB6E67">
      <w:pPr>
        <w:widowControl/>
        <w:numPr>
          <w:ilvl w:val="0"/>
          <w:numId w:val="0"/>
        </w:numPr>
        <w:ind w:firstLine="582" w:firstLineChars="200"/>
        <w:jc w:val="left"/>
        <w:rPr>
          <w:rFonts w:hint="eastAsia" w:ascii="仿宋_GB2312" w:hAnsi="仿宋_GB2312" w:eastAsia="仿宋_GB2312" w:cs="仿宋_GB2312"/>
          <w:color w:val="000000"/>
          <w:kern w:val="0"/>
          <w:sz w:val="29"/>
          <w:szCs w:val="29"/>
          <w:u w:val="single"/>
          <w:lang w:val="en-US" w:eastAsia="zh-CN" w:bidi="ar"/>
        </w:rPr>
      </w:pPr>
      <w:r>
        <w:rPr>
          <w:rFonts w:hint="eastAsia" w:ascii="仿宋_GB2312" w:hAnsi="仿宋_GB2312" w:eastAsia="仿宋_GB2312" w:cs="仿宋_GB2312"/>
          <w:b/>
          <w:bCs/>
          <w:i w:val="0"/>
          <w:iCs w:val="0"/>
          <w:color w:val="000000"/>
          <w:kern w:val="0"/>
          <w:sz w:val="29"/>
          <w:szCs w:val="29"/>
          <w:lang w:val="en-US" w:eastAsia="zh-CN" w:bidi="ar"/>
        </w:rPr>
        <w:t>学术赛道项目</w:t>
      </w:r>
      <w:r>
        <w:rPr>
          <w:rFonts w:hint="eastAsia" w:ascii="仿宋_GB2312" w:hAnsi="仿宋_GB2312" w:eastAsia="仿宋_GB2312" w:cs="仿宋_GB2312"/>
          <w:color w:val="000000"/>
          <w:kern w:val="0"/>
          <w:sz w:val="29"/>
          <w:szCs w:val="29"/>
          <w:lang w:val="en-US" w:eastAsia="zh-CN" w:bidi="ar"/>
        </w:rPr>
        <w:t>需填写附件</w:t>
      </w:r>
      <w:r>
        <w:rPr>
          <w:rFonts w:hint="eastAsia" w:ascii="仿宋_GB2312" w:hAnsi="仿宋_GB2312" w:eastAsia="仿宋_GB2312" w:cs="仿宋_GB2312"/>
          <w:b/>
          <w:bCs/>
          <w:color w:val="FF0000"/>
          <w:kern w:val="0"/>
          <w:sz w:val="29"/>
          <w:szCs w:val="29"/>
          <w:lang w:val="en-US" w:eastAsia="zh-CN" w:bidi="ar"/>
        </w:rPr>
        <w:t>1、</w:t>
      </w:r>
      <w:r>
        <w:rPr>
          <w:rFonts w:hint="eastAsia" w:ascii="仿宋_GB2312" w:hAnsi="仿宋_GB2312" w:eastAsia="仿宋_GB2312" w:cs="仿宋_GB2312"/>
          <w:b/>
          <w:bCs/>
          <w:color w:val="FF0000"/>
          <w:kern w:val="0"/>
          <w:sz w:val="29"/>
          <w:szCs w:val="29"/>
          <w:u w:val="none"/>
          <w:lang w:val="en-US" w:eastAsia="zh-CN" w:bidi="ar"/>
        </w:rPr>
        <w:t>2、6</w:t>
      </w:r>
      <w:r>
        <w:rPr>
          <w:rFonts w:hint="eastAsia" w:ascii="仿宋_GB2312" w:hAnsi="仿宋_GB2312" w:eastAsia="仿宋_GB2312" w:cs="仿宋_GB2312"/>
          <w:color w:val="000000"/>
          <w:kern w:val="0"/>
          <w:sz w:val="29"/>
          <w:szCs w:val="29"/>
          <w:u w:val="none"/>
          <w:lang w:val="en-US" w:eastAsia="zh-CN" w:bidi="ar"/>
        </w:rPr>
        <w:t>，根据项目情况选择填写表</w:t>
      </w:r>
      <w:r>
        <w:rPr>
          <w:rFonts w:hint="eastAsia" w:ascii="仿宋_GB2312" w:hAnsi="仿宋_GB2312" w:eastAsia="仿宋_GB2312" w:cs="仿宋_GB2312"/>
          <w:b/>
          <w:bCs/>
          <w:color w:val="000000"/>
          <w:kern w:val="0"/>
          <w:sz w:val="29"/>
          <w:szCs w:val="29"/>
          <w:u w:val="none"/>
          <w:lang w:val="en-US" w:eastAsia="zh-CN" w:bidi="ar"/>
        </w:rPr>
        <w:t>A1/A2</w:t>
      </w:r>
      <w:r>
        <w:rPr>
          <w:rFonts w:hint="eastAsia" w:ascii="仿宋_GB2312" w:hAnsi="仿宋_GB2312" w:eastAsia="仿宋_GB2312" w:cs="仿宋_GB2312"/>
          <w:color w:val="000000"/>
          <w:kern w:val="0"/>
          <w:sz w:val="29"/>
          <w:szCs w:val="29"/>
          <w:u w:val="none"/>
          <w:lang w:val="en-US" w:eastAsia="zh-CN" w:bidi="ar"/>
        </w:rPr>
        <w:t>及</w:t>
      </w:r>
      <w:r>
        <w:rPr>
          <w:rFonts w:hint="eastAsia" w:ascii="仿宋_GB2312" w:hAnsi="仿宋_GB2312" w:eastAsia="仿宋_GB2312" w:cs="仿宋_GB2312"/>
          <w:b/>
          <w:bCs/>
          <w:color w:val="000000"/>
          <w:kern w:val="0"/>
          <w:sz w:val="29"/>
          <w:szCs w:val="29"/>
          <w:u w:val="none"/>
          <w:lang w:val="en-US" w:eastAsia="zh-CN" w:bidi="ar"/>
        </w:rPr>
        <w:t>B1/B2/B3</w:t>
      </w:r>
      <w:r>
        <w:rPr>
          <w:rFonts w:hint="eastAsia" w:ascii="仿宋_GB2312" w:hAnsi="仿宋_GB2312" w:eastAsia="仿宋_GB2312" w:cs="仿宋_GB2312"/>
          <w:color w:val="000000"/>
          <w:kern w:val="0"/>
          <w:sz w:val="29"/>
          <w:szCs w:val="29"/>
          <w:u w:val="none"/>
          <w:lang w:val="en-US" w:eastAsia="zh-CN" w:bidi="ar"/>
        </w:rPr>
        <w:t>；</w:t>
      </w:r>
      <w:r>
        <w:rPr>
          <w:rFonts w:hint="eastAsia" w:ascii="仿宋_GB2312" w:hAnsi="仿宋_GB2312" w:eastAsia="仿宋_GB2312" w:cs="仿宋_GB2312"/>
          <w:b/>
          <w:bCs/>
          <w:i w:val="0"/>
          <w:iCs w:val="0"/>
          <w:color w:val="000000"/>
          <w:kern w:val="0"/>
          <w:sz w:val="29"/>
          <w:szCs w:val="29"/>
          <w:u w:val="none"/>
          <w:lang w:val="en-US" w:eastAsia="zh-CN" w:bidi="ar"/>
        </w:rPr>
        <w:t>创业赛道项目</w:t>
      </w:r>
      <w:r>
        <w:rPr>
          <w:rFonts w:hint="eastAsia" w:ascii="仿宋_GB2312" w:hAnsi="仿宋_GB2312" w:eastAsia="仿宋_GB2312" w:cs="仿宋_GB2312"/>
          <w:color w:val="000000"/>
          <w:kern w:val="0"/>
          <w:sz w:val="29"/>
          <w:szCs w:val="29"/>
          <w:u w:val="none"/>
          <w:lang w:val="en-US" w:eastAsia="zh-CN" w:bidi="ar"/>
        </w:rPr>
        <w:t>需填写附件</w:t>
      </w:r>
      <w:r>
        <w:rPr>
          <w:rFonts w:hint="eastAsia" w:ascii="仿宋_GB2312" w:hAnsi="仿宋_GB2312" w:eastAsia="仿宋_GB2312" w:cs="仿宋_GB2312"/>
          <w:b/>
          <w:bCs/>
          <w:color w:val="FF0000"/>
          <w:kern w:val="0"/>
          <w:sz w:val="29"/>
          <w:szCs w:val="29"/>
          <w:u w:val="none"/>
          <w:lang w:val="en-US" w:eastAsia="zh-CN" w:bidi="ar"/>
        </w:rPr>
        <w:t>3、4、6</w:t>
      </w:r>
      <w:r>
        <w:rPr>
          <w:rFonts w:hint="eastAsia" w:ascii="仿宋_GB2312" w:hAnsi="仿宋_GB2312" w:eastAsia="仿宋_GB2312" w:cs="仿宋_GB2312"/>
          <w:color w:val="000000"/>
          <w:kern w:val="0"/>
          <w:sz w:val="29"/>
          <w:szCs w:val="29"/>
          <w:u w:val="none"/>
          <w:lang w:val="en-US" w:eastAsia="zh-CN" w:bidi="ar"/>
        </w:rPr>
        <w:t>；</w:t>
      </w:r>
    </w:p>
    <w:p w14:paraId="3905FD07">
      <w:pPr>
        <w:keepNext w:val="0"/>
        <w:keepLines w:val="0"/>
        <w:widowControl/>
        <w:suppressLineNumbers w:val="0"/>
        <w:ind w:firstLine="582" w:firstLineChars="200"/>
        <w:jc w:val="left"/>
        <w:rPr>
          <w:rFonts w:hint="eastAsia" w:ascii="仿宋_GB2312" w:hAnsi="仿宋_GB2312" w:eastAsia="仿宋_GB2312" w:cs="仿宋_GB2312"/>
          <w:b/>
          <w:bCs/>
          <w:color w:val="000000"/>
          <w:kern w:val="0"/>
          <w:sz w:val="29"/>
          <w:szCs w:val="29"/>
          <w:lang w:val="en-US" w:eastAsia="zh-CN" w:bidi="ar"/>
        </w:rPr>
      </w:pPr>
      <w:r>
        <w:rPr>
          <w:rFonts w:hint="eastAsia" w:ascii="仿宋_GB2312" w:hAnsi="仿宋_GB2312" w:eastAsia="仿宋_GB2312" w:cs="仿宋_GB2312"/>
          <w:b/>
          <w:bCs/>
          <w:color w:val="000000"/>
          <w:kern w:val="0"/>
          <w:sz w:val="29"/>
          <w:szCs w:val="29"/>
          <w:lang w:val="en-US" w:eastAsia="zh-CN" w:bidi="ar"/>
        </w:rPr>
        <w:t>2.评审公布</w:t>
      </w:r>
    </w:p>
    <w:p w14:paraId="59DAB863">
      <w:pPr>
        <w:widowControl/>
        <w:ind w:firstLine="580" w:firstLineChars="200"/>
        <w:jc w:val="left"/>
        <w:rPr>
          <w:rFonts w:hint="eastAsia" w:ascii="仿宋_GB2312" w:hAnsi="仿宋_GB2312" w:eastAsia="仿宋_GB2312" w:cs="仿宋_GB2312"/>
          <w:color w:val="000000"/>
          <w:kern w:val="0"/>
          <w:sz w:val="29"/>
          <w:szCs w:val="29"/>
          <w:lang w:val="en-US" w:eastAsia="zh-CN" w:bidi="ar"/>
        </w:rPr>
      </w:pPr>
      <w:r>
        <w:rPr>
          <w:rFonts w:hint="eastAsia" w:ascii="仿宋_GB2312" w:hAnsi="仿宋_GB2312" w:eastAsia="仿宋_GB2312" w:cs="仿宋_GB2312"/>
          <w:color w:val="000000"/>
          <w:kern w:val="0"/>
          <w:sz w:val="29"/>
          <w:szCs w:val="29"/>
          <w:lang w:eastAsia="zh-CN" w:bidi="ar"/>
        </w:rPr>
        <w:t>学部收到申报作品后，将参照相关竞赛</w:t>
      </w:r>
      <w:r>
        <w:rPr>
          <w:rFonts w:hint="eastAsia" w:ascii="仿宋_GB2312" w:hAnsi="仿宋_GB2312" w:eastAsia="仿宋_GB2312" w:cs="仿宋_GB2312"/>
          <w:color w:val="000000"/>
          <w:kern w:val="0"/>
          <w:sz w:val="29"/>
          <w:szCs w:val="29"/>
          <w:lang w:bidi="ar"/>
        </w:rPr>
        <w:t>规定，统筹考虑、择优</w:t>
      </w:r>
      <w:r>
        <w:rPr>
          <w:rFonts w:hint="eastAsia" w:ascii="仿宋_GB2312" w:hAnsi="仿宋_GB2312" w:eastAsia="仿宋_GB2312" w:cs="仿宋_GB2312"/>
          <w:color w:val="000000"/>
          <w:kern w:val="0"/>
          <w:sz w:val="29"/>
          <w:szCs w:val="29"/>
          <w:lang w:eastAsia="zh-CN" w:bidi="ar"/>
        </w:rPr>
        <w:t>选拔</w:t>
      </w:r>
      <w:r>
        <w:rPr>
          <w:rFonts w:hint="eastAsia" w:ascii="仿宋_GB2312" w:hAnsi="仿宋_GB2312" w:eastAsia="仿宋_GB2312" w:cs="仿宋_GB2312"/>
          <w:color w:val="000000"/>
          <w:kern w:val="0"/>
          <w:sz w:val="29"/>
          <w:szCs w:val="29"/>
          <w:lang w:bidi="ar"/>
        </w:rPr>
        <w:t>作品</w:t>
      </w:r>
      <w:r>
        <w:rPr>
          <w:rFonts w:hint="eastAsia" w:ascii="仿宋_GB2312" w:hAnsi="仿宋_GB2312" w:eastAsia="仿宋_GB2312" w:cs="仿宋_GB2312"/>
          <w:color w:val="000000"/>
          <w:kern w:val="0"/>
          <w:sz w:val="29"/>
          <w:szCs w:val="29"/>
          <w:lang w:eastAsia="zh-CN" w:bidi="ar"/>
        </w:rPr>
        <w:t>进行</w:t>
      </w:r>
      <w:r>
        <w:rPr>
          <w:rFonts w:hint="eastAsia" w:ascii="仿宋_GB2312" w:hAnsi="仿宋_GB2312" w:eastAsia="仿宋_GB2312" w:cs="仿宋_GB2312"/>
          <w:color w:val="000000"/>
          <w:kern w:val="0"/>
          <w:sz w:val="29"/>
          <w:szCs w:val="29"/>
          <w:lang w:bidi="ar"/>
        </w:rPr>
        <w:t>“荔医</w:t>
      </w:r>
      <w:r>
        <w:rPr>
          <w:rFonts w:hint="eastAsia" w:ascii="仿宋_GB2312" w:hAnsi="仿宋_GB2312" w:eastAsia="仿宋_GB2312" w:cs="仿宋_GB2312"/>
          <w:color w:val="000000"/>
          <w:kern w:val="0"/>
          <w:sz w:val="29"/>
          <w:szCs w:val="29"/>
          <w:lang w:eastAsia="zh-CN" w:bidi="ar"/>
        </w:rPr>
        <w:t>筑峰</w:t>
      </w:r>
      <w:r>
        <w:rPr>
          <w:rFonts w:hint="eastAsia" w:ascii="仿宋_GB2312" w:hAnsi="仿宋_GB2312" w:eastAsia="仿宋_GB2312" w:cs="仿宋_GB2312"/>
          <w:color w:val="000000"/>
          <w:kern w:val="0"/>
          <w:sz w:val="29"/>
          <w:szCs w:val="29"/>
          <w:lang w:bidi="ar"/>
        </w:rPr>
        <w:t>”</w:t>
      </w:r>
      <w:r>
        <w:rPr>
          <w:rFonts w:hint="eastAsia" w:ascii="仿宋_GB2312" w:hAnsi="仿宋_GB2312" w:eastAsia="仿宋_GB2312" w:cs="仿宋_GB2312"/>
          <w:color w:val="000000"/>
          <w:kern w:val="0"/>
          <w:sz w:val="29"/>
          <w:szCs w:val="29"/>
          <w:lang w:eastAsia="zh-CN" w:bidi="ar"/>
        </w:rPr>
        <w:t>立项</w:t>
      </w:r>
      <w:r>
        <w:rPr>
          <w:rFonts w:hint="eastAsia" w:ascii="仿宋_GB2312" w:hAnsi="仿宋_GB2312" w:eastAsia="仿宋_GB2312" w:cs="仿宋_GB2312"/>
          <w:color w:val="000000"/>
          <w:kern w:val="0"/>
          <w:sz w:val="29"/>
          <w:szCs w:val="29"/>
          <w:lang w:bidi="ar"/>
        </w:rPr>
        <w:t>，并</w:t>
      </w:r>
      <w:r>
        <w:rPr>
          <w:rFonts w:hint="eastAsia" w:ascii="仿宋_GB2312" w:hAnsi="仿宋_GB2312" w:eastAsia="仿宋_GB2312" w:cs="仿宋_GB2312"/>
          <w:color w:val="000000"/>
          <w:kern w:val="0"/>
          <w:sz w:val="29"/>
          <w:szCs w:val="29"/>
          <w:lang w:val="en-US" w:eastAsia="zh-CN" w:bidi="ar"/>
        </w:rPr>
        <w:t>予以</w:t>
      </w:r>
      <w:r>
        <w:rPr>
          <w:rFonts w:hint="eastAsia" w:ascii="仿宋_GB2312" w:hAnsi="仿宋_GB2312" w:eastAsia="仿宋_GB2312" w:cs="仿宋_GB2312"/>
          <w:color w:val="000000"/>
          <w:kern w:val="0"/>
          <w:sz w:val="29"/>
          <w:szCs w:val="29"/>
          <w:lang w:bidi="ar"/>
        </w:rPr>
        <w:t>公示。</w:t>
      </w:r>
    </w:p>
    <w:p w14:paraId="134FAD99">
      <w:pPr>
        <w:keepNext w:val="0"/>
        <w:keepLines w:val="0"/>
        <w:widowControl/>
        <w:suppressLineNumbers w:val="0"/>
        <w:jc w:val="left"/>
        <w:rPr>
          <w:rFonts w:hint="eastAsia" w:ascii="仿宋_GB2312" w:hAnsi="仿宋_GB2312" w:eastAsia="仿宋_GB2312" w:cs="仿宋_GB2312"/>
          <w:lang w:val="en-US"/>
        </w:rPr>
      </w:pPr>
      <w:r>
        <w:rPr>
          <w:rFonts w:hint="eastAsia" w:ascii="仿宋_GB2312" w:hAnsi="仿宋_GB2312" w:eastAsia="仿宋_GB2312" w:cs="仿宋_GB2312"/>
          <w:color w:val="000000"/>
          <w:kern w:val="0"/>
          <w:sz w:val="29"/>
          <w:szCs w:val="29"/>
          <w:lang w:val="en-US" w:eastAsia="zh-CN" w:bidi="ar"/>
        </w:rPr>
        <w:t>（三）经费管理</w:t>
      </w:r>
    </w:p>
    <w:p w14:paraId="18A6B3FD">
      <w:pPr>
        <w:keepNext w:val="0"/>
        <w:keepLines w:val="0"/>
        <w:widowControl/>
        <w:suppressLineNumbers w:val="0"/>
        <w:ind w:firstLine="580" w:firstLineChars="200"/>
        <w:jc w:val="left"/>
        <w:rPr>
          <w:rFonts w:hint="eastAsia" w:ascii="仿宋_GB2312" w:hAnsi="仿宋_GB2312" w:eastAsia="仿宋_GB2312" w:cs="仿宋_GB2312"/>
          <w:color w:val="000000"/>
          <w:kern w:val="0"/>
          <w:sz w:val="29"/>
          <w:szCs w:val="29"/>
          <w:lang w:val="en-US" w:eastAsia="zh-CN" w:bidi="ar"/>
        </w:rPr>
      </w:pPr>
      <w:r>
        <w:rPr>
          <w:rFonts w:hint="eastAsia" w:ascii="仿宋_GB2312" w:hAnsi="仿宋_GB2312" w:eastAsia="仿宋_GB2312" w:cs="仿宋_GB2312"/>
          <w:color w:val="000000"/>
          <w:kern w:val="0"/>
          <w:sz w:val="29"/>
          <w:szCs w:val="29"/>
          <w:lang w:val="en-US" w:eastAsia="zh-CN" w:bidi="ar"/>
        </w:rPr>
        <w:t>获资助的团队需按资助金额凭票报销具体要求参考如下：</w:t>
      </w:r>
    </w:p>
    <w:p w14:paraId="1C0CAADE">
      <w:pPr>
        <w:keepNext w:val="0"/>
        <w:keepLines w:val="0"/>
        <w:pageBreakBefore w:val="0"/>
        <w:widowControl/>
        <w:suppressLineNumbers w:val="0"/>
        <w:kinsoku/>
        <w:wordWrap/>
        <w:overflowPunct/>
        <w:topLinePunct w:val="0"/>
        <w:autoSpaceDE/>
        <w:autoSpaceDN/>
        <w:bidi w:val="0"/>
        <w:adjustRightInd/>
        <w:snapToGrid/>
        <w:ind w:firstLine="580" w:firstLineChars="200"/>
        <w:jc w:val="left"/>
        <w:textAlignment w:val="auto"/>
        <w:rPr>
          <w:rFonts w:hint="eastAsia" w:ascii="仿宋_GB2312" w:hAnsi="仿宋_GB2312" w:eastAsia="仿宋_GB2312" w:cs="仿宋_GB2312"/>
          <w:color w:val="000000"/>
          <w:kern w:val="0"/>
          <w:sz w:val="29"/>
          <w:szCs w:val="29"/>
          <w:lang w:val="en-US" w:eastAsia="zh-CN" w:bidi="ar"/>
        </w:rPr>
      </w:pPr>
      <w:r>
        <w:rPr>
          <w:rFonts w:hint="eastAsia" w:ascii="仿宋_GB2312" w:hAnsi="仿宋_GB2312" w:eastAsia="仿宋_GB2312" w:cs="仿宋_GB2312"/>
          <w:color w:val="000000"/>
          <w:kern w:val="0"/>
          <w:sz w:val="29"/>
          <w:szCs w:val="29"/>
          <w:lang w:val="en-US" w:eastAsia="zh-CN" w:bidi="ar"/>
        </w:rPr>
        <w:t xml:space="preserve">1.资助经费只能用于立项项目组织实施过程中与研究活动相关的各项费用支出，专款专用。 </w:t>
      </w:r>
    </w:p>
    <w:p w14:paraId="4329129B">
      <w:pPr>
        <w:keepNext w:val="0"/>
        <w:keepLines w:val="0"/>
        <w:pageBreakBefore w:val="0"/>
        <w:widowControl/>
        <w:suppressLineNumbers w:val="0"/>
        <w:kinsoku/>
        <w:wordWrap/>
        <w:overflowPunct/>
        <w:topLinePunct w:val="0"/>
        <w:autoSpaceDE/>
        <w:autoSpaceDN/>
        <w:bidi w:val="0"/>
        <w:adjustRightInd/>
        <w:snapToGrid/>
        <w:ind w:firstLine="580" w:firstLineChars="200"/>
        <w:jc w:val="left"/>
        <w:textAlignment w:val="auto"/>
        <w:rPr>
          <w:rFonts w:hint="eastAsia" w:ascii="仿宋_GB2312" w:hAnsi="仿宋_GB2312" w:eastAsia="仿宋_GB2312" w:cs="仿宋_GB2312"/>
          <w:highlight w:val="none"/>
        </w:rPr>
      </w:pPr>
      <w:r>
        <w:rPr>
          <w:rFonts w:hint="eastAsia" w:ascii="仿宋_GB2312" w:hAnsi="仿宋_GB2312" w:eastAsia="仿宋_GB2312" w:cs="仿宋_GB2312"/>
          <w:color w:val="000000"/>
          <w:kern w:val="0"/>
          <w:sz w:val="29"/>
          <w:szCs w:val="29"/>
          <w:highlight w:val="none"/>
          <w:lang w:val="en-US" w:eastAsia="zh-CN" w:bidi="ar"/>
        </w:rPr>
        <w:t>2.资助经费可以开支的费用科目主要包括专用材料费、印刷费等。</w:t>
      </w:r>
    </w:p>
    <w:p w14:paraId="4BD5711D">
      <w:pPr>
        <w:keepNext w:val="0"/>
        <w:keepLines w:val="0"/>
        <w:pageBreakBefore w:val="0"/>
        <w:widowControl/>
        <w:suppressLineNumbers w:val="0"/>
        <w:kinsoku/>
        <w:wordWrap/>
        <w:overflowPunct/>
        <w:topLinePunct w:val="0"/>
        <w:autoSpaceDE/>
        <w:autoSpaceDN/>
        <w:bidi w:val="0"/>
        <w:adjustRightInd/>
        <w:snapToGrid/>
        <w:ind w:firstLine="580" w:firstLineChars="200"/>
        <w:jc w:val="left"/>
        <w:textAlignment w:val="auto"/>
        <w:rPr>
          <w:rFonts w:hint="eastAsia" w:ascii="仿宋_GB2312" w:hAnsi="仿宋_GB2312" w:eastAsia="仿宋_GB2312" w:cs="仿宋_GB2312"/>
          <w:color w:val="000000"/>
          <w:kern w:val="0"/>
          <w:sz w:val="29"/>
          <w:szCs w:val="29"/>
          <w:highlight w:val="none"/>
          <w:lang w:val="en-US" w:eastAsia="zh-CN" w:bidi="ar"/>
        </w:rPr>
      </w:pPr>
      <w:r>
        <w:rPr>
          <w:rFonts w:hint="eastAsia" w:ascii="仿宋_GB2312" w:hAnsi="仿宋_GB2312" w:eastAsia="仿宋_GB2312" w:cs="仿宋_GB2312"/>
          <w:color w:val="000000"/>
          <w:kern w:val="0"/>
          <w:sz w:val="29"/>
          <w:szCs w:val="29"/>
          <w:highlight w:val="none"/>
          <w:lang w:val="en-US" w:eastAsia="zh-CN" w:bidi="ar"/>
        </w:rPr>
        <w:t>（1）专用材料费。是指在项目实施过程中消耗的各种材料、辅助材料等低值易耗品的采购、运输、装卸、整理等费用。</w:t>
      </w:r>
    </w:p>
    <w:p w14:paraId="5A51F30B">
      <w:pPr>
        <w:keepNext w:val="0"/>
        <w:keepLines w:val="0"/>
        <w:pageBreakBefore w:val="0"/>
        <w:widowControl/>
        <w:suppressLineNumbers w:val="0"/>
        <w:kinsoku/>
        <w:wordWrap/>
        <w:overflowPunct/>
        <w:topLinePunct w:val="0"/>
        <w:autoSpaceDE/>
        <w:autoSpaceDN/>
        <w:bidi w:val="0"/>
        <w:adjustRightInd/>
        <w:snapToGrid/>
        <w:ind w:firstLine="580" w:firstLineChars="200"/>
        <w:jc w:val="left"/>
        <w:textAlignment w:val="auto"/>
        <w:rPr>
          <w:rFonts w:hint="eastAsia" w:ascii="仿宋_GB2312" w:hAnsi="仿宋_GB2312" w:eastAsia="仿宋_GB2312" w:cs="仿宋_GB2312"/>
          <w:highlight w:val="none"/>
        </w:rPr>
      </w:pPr>
      <w:r>
        <w:rPr>
          <w:rFonts w:hint="eastAsia" w:ascii="仿宋_GB2312" w:hAnsi="仿宋_GB2312" w:eastAsia="仿宋_GB2312" w:cs="仿宋_GB2312"/>
          <w:color w:val="000000"/>
          <w:kern w:val="0"/>
          <w:sz w:val="29"/>
          <w:szCs w:val="29"/>
          <w:highlight w:val="none"/>
          <w:lang w:val="en-US" w:eastAsia="zh-CN" w:bidi="ar"/>
        </w:rPr>
        <w:t xml:space="preserve">（2）印刷费。是指项目实施过程中产生的印刷费支出。 </w:t>
      </w:r>
    </w:p>
    <w:p w14:paraId="3E32E31B">
      <w:pPr>
        <w:keepNext w:val="0"/>
        <w:keepLines w:val="0"/>
        <w:pageBreakBefore w:val="0"/>
        <w:widowControl/>
        <w:suppressLineNumbers w:val="0"/>
        <w:kinsoku/>
        <w:wordWrap/>
        <w:overflowPunct/>
        <w:topLinePunct w:val="0"/>
        <w:autoSpaceDE/>
        <w:autoSpaceDN/>
        <w:bidi w:val="0"/>
        <w:adjustRightInd/>
        <w:snapToGrid/>
        <w:ind w:firstLine="580" w:firstLineChars="200"/>
        <w:jc w:val="left"/>
        <w:textAlignment w:val="auto"/>
        <w:rPr>
          <w:rFonts w:hint="eastAsia" w:ascii="仿宋_GB2312" w:hAnsi="仿宋_GB2312" w:eastAsia="仿宋_GB2312" w:cs="仿宋_GB2312"/>
          <w:color w:val="000000"/>
          <w:kern w:val="0"/>
          <w:sz w:val="29"/>
          <w:szCs w:val="29"/>
          <w:lang w:val="en-US" w:eastAsia="zh-CN" w:bidi="ar"/>
        </w:rPr>
      </w:pPr>
      <w:r>
        <w:rPr>
          <w:rFonts w:hint="eastAsia" w:ascii="仿宋_GB2312" w:hAnsi="仿宋_GB2312" w:eastAsia="仿宋_GB2312" w:cs="仿宋_GB2312"/>
          <w:color w:val="000000"/>
          <w:kern w:val="0"/>
          <w:sz w:val="29"/>
          <w:szCs w:val="29"/>
          <w:lang w:val="en-US" w:eastAsia="zh-CN" w:bidi="ar"/>
        </w:rPr>
        <w:t xml:space="preserve">3．经费使用严格遵守财政资金管理规定和学校财务管理规章制度。 </w:t>
      </w:r>
    </w:p>
    <w:p w14:paraId="5EB18600">
      <w:pPr>
        <w:keepNext w:val="0"/>
        <w:keepLines w:val="0"/>
        <w:pageBreakBefore w:val="0"/>
        <w:widowControl/>
        <w:suppressLineNumbers w:val="0"/>
        <w:kinsoku/>
        <w:wordWrap/>
        <w:overflowPunct/>
        <w:topLinePunct w:val="0"/>
        <w:autoSpaceDE/>
        <w:autoSpaceDN/>
        <w:bidi w:val="0"/>
        <w:adjustRightInd/>
        <w:snapToGrid/>
        <w:ind w:firstLine="580" w:firstLineChars="200"/>
        <w:jc w:val="left"/>
        <w:textAlignment w:val="auto"/>
        <w:rPr>
          <w:rFonts w:hint="eastAsia" w:ascii="仿宋_GB2312" w:hAnsi="仿宋_GB2312" w:eastAsia="仿宋_GB2312" w:cs="仿宋_GB2312"/>
          <w:color w:val="000000"/>
          <w:kern w:val="0"/>
          <w:sz w:val="29"/>
          <w:szCs w:val="29"/>
          <w:lang w:val="en-US" w:eastAsia="zh-CN" w:bidi="ar"/>
        </w:rPr>
      </w:pPr>
      <w:r>
        <w:rPr>
          <w:rFonts w:hint="eastAsia" w:ascii="仿宋_GB2312" w:hAnsi="仿宋_GB2312" w:eastAsia="仿宋_GB2312" w:cs="仿宋_GB2312"/>
          <w:color w:val="000000"/>
          <w:kern w:val="0"/>
          <w:sz w:val="29"/>
          <w:szCs w:val="29"/>
          <w:lang w:val="en-US" w:eastAsia="zh-CN" w:bidi="ar"/>
        </w:rPr>
        <w:t>4.学部根据各队伍提交的立项汇总表核定拨付金额，首批拨付资助经费的</w:t>
      </w:r>
      <w:r>
        <w:rPr>
          <w:rFonts w:hint="eastAsia" w:ascii="仿宋_GB2312" w:hAnsi="仿宋_GB2312" w:eastAsia="仿宋_GB2312" w:cs="仿宋_GB2312"/>
          <w:b/>
          <w:bCs/>
          <w:color w:val="FF0000"/>
          <w:kern w:val="0"/>
          <w:sz w:val="29"/>
          <w:szCs w:val="29"/>
          <w:lang w:val="en-US" w:eastAsia="zh-CN" w:bidi="ar"/>
        </w:rPr>
        <w:t>二分之一</w:t>
      </w:r>
      <w:r>
        <w:rPr>
          <w:rFonts w:hint="eastAsia" w:ascii="仿宋_GB2312" w:hAnsi="仿宋_GB2312" w:eastAsia="仿宋_GB2312" w:cs="仿宋_GB2312"/>
          <w:color w:val="000000"/>
          <w:kern w:val="0"/>
          <w:sz w:val="29"/>
          <w:szCs w:val="29"/>
          <w:lang w:val="en-US" w:eastAsia="zh-CN" w:bidi="ar"/>
        </w:rPr>
        <w:t>，按期完成</w:t>
      </w:r>
      <w:r>
        <w:rPr>
          <w:rFonts w:hint="eastAsia" w:ascii="仿宋_GB2312" w:hAnsi="仿宋_GB2312" w:eastAsia="仿宋_GB2312" w:cs="仿宋_GB2312"/>
          <w:b/>
          <w:bCs/>
          <w:color w:val="FF0000"/>
          <w:kern w:val="0"/>
          <w:sz w:val="29"/>
          <w:szCs w:val="29"/>
          <w:lang w:val="en-US" w:eastAsia="zh-CN" w:bidi="ar"/>
        </w:rPr>
        <w:t>结项后拨付其余经费</w:t>
      </w:r>
      <w:r>
        <w:rPr>
          <w:rFonts w:hint="eastAsia" w:ascii="仿宋_GB2312" w:hAnsi="仿宋_GB2312" w:eastAsia="仿宋_GB2312" w:cs="仿宋_GB2312"/>
          <w:color w:val="000000"/>
          <w:kern w:val="0"/>
          <w:sz w:val="29"/>
          <w:szCs w:val="29"/>
          <w:lang w:val="en-US" w:eastAsia="zh-CN" w:bidi="ar"/>
        </w:rPr>
        <w:t>。所有拨付经费应于2025年11月15日前完成使用，未使用经费予以收回。</w:t>
      </w:r>
    </w:p>
    <w:p w14:paraId="36459AA9">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9"/>
          <w:szCs w:val="29"/>
          <w:lang w:val="en-US" w:eastAsia="zh-CN" w:bidi="ar"/>
        </w:rPr>
        <w:t xml:space="preserve">四、学术纪律 </w:t>
      </w:r>
    </w:p>
    <w:p w14:paraId="0C08AD90">
      <w:pPr>
        <w:keepNext w:val="0"/>
        <w:keepLines w:val="0"/>
        <w:widowControl/>
        <w:suppressLineNumbers w:val="0"/>
        <w:ind w:firstLine="58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9"/>
          <w:szCs w:val="29"/>
          <w:lang w:val="en-US" w:eastAsia="zh-CN" w:bidi="ar"/>
        </w:rPr>
        <w:t xml:space="preserve">资助项目必须符合国家省市关于高校科研学术行为的有关规定和程序。项目负责人、参与人有伪造或者变造申请材料的，应撤销当年申报项目资格；申报项目已决定资助的，撤销原资助决定，追回已拨付的资助经费；剽窃他人科学研究成果、冒用指导老师科研成果或在科学研究中有弄虚作假等情节严重的行为，一经查实，立即终止资助项目实施。有以上违法违规情形的，5年内不得申请或者参与申请项目资助，并按照学校有关违纪处分办法给予处理。 </w:t>
      </w:r>
    </w:p>
    <w:p w14:paraId="704E402E">
      <w:pPr>
        <w:keepNext w:val="0"/>
        <w:keepLines w:val="0"/>
        <w:widowControl/>
        <w:suppressLineNumbers w:val="0"/>
        <w:jc w:val="left"/>
        <w:rPr>
          <w:rFonts w:hint="eastAsia" w:ascii="仿宋_GB2312" w:hAnsi="仿宋_GB2312" w:eastAsia="仿宋_GB2312" w:cs="仿宋_GB2312"/>
          <w:color w:val="000000"/>
          <w:kern w:val="0"/>
          <w:sz w:val="29"/>
          <w:szCs w:val="29"/>
          <w:lang w:val="en-US" w:eastAsia="zh-CN" w:bidi="ar"/>
        </w:rPr>
      </w:pPr>
    </w:p>
    <w:p w14:paraId="14500C83">
      <w:pPr>
        <w:keepNext w:val="0"/>
        <w:keepLines w:val="0"/>
        <w:widowControl/>
        <w:suppressLineNumbers w:val="0"/>
        <w:jc w:val="left"/>
        <w:rPr>
          <w:rFonts w:hint="eastAsia" w:ascii="仿宋_GB2312" w:hAnsi="仿宋_GB2312" w:eastAsia="仿宋_GB2312" w:cs="仿宋_GB2312"/>
          <w:color w:val="000000"/>
          <w:kern w:val="0"/>
          <w:sz w:val="29"/>
          <w:szCs w:val="29"/>
          <w:lang w:val="en-US" w:eastAsia="zh-CN" w:bidi="ar"/>
        </w:rPr>
      </w:pPr>
      <w:r>
        <w:rPr>
          <w:rFonts w:hint="eastAsia" w:ascii="仿宋_GB2312" w:hAnsi="仿宋_GB2312" w:eastAsia="仿宋_GB2312" w:cs="仿宋_GB2312"/>
          <w:color w:val="000000"/>
          <w:kern w:val="0"/>
          <w:sz w:val="29"/>
          <w:szCs w:val="29"/>
          <w:lang w:val="en-US" w:eastAsia="zh-CN" w:bidi="ar"/>
        </w:rPr>
        <w:t>附件：</w:t>
      </w:r>
    </w:p>
    <w:p w14:paraId="49995FC3">
      <w:pPr>
        <w:keepNext w:val="0"/>
        <w:keepLines w:val="0"/>
        <w:widowControl/>
        <w:suppressLineNumbers w:val="0"/>
        <w:jc w:val="left"/>
        <w:rPr>
          <w:rFonts w:hint="eastAsia" w:ascii="仿宋_GB2312" w:hAnsi="仿宋_GB2312" w:eastAsia="仿宋_GB2312" w:cs="仿宋_GB2312"/>
          <w:color w:val="000000"/>
          <w:kern w:val="0"/>
          <w:sz w:val="29"/>
          <w:szCs w:val="29"/>
          <w:lang w:val="en-US" w:eastAsia="zh-CN" w:bidi="ar"/>
        </w:rPr>
      </w:pPr>
      <w:r>
        <w:rPr>
          <w:rFonts w:hint="eastAsia" w:ascii="仿宋_GB2312" w:hAnsi="仿宋_GB2312" w:eastAsia="仿宋_GB2312" w:cs="仿宋_GB2312"/>
          <w:color w:val="000000"/>
          <w:kern w:val="0"/>
          <w:sz w:val="29"/>
          <w:szCs w:val="29"/>
          <w:lang w:val="en-US" w:eastAsia="zh-CN" w:bidi="ar"/>
        </w:rPr>
        <w:t>1.医学部2025年“荔医筑峰”（学术赛道）作品申报书（模板）</w:t>
      </w:r>
    </w:p>
    <w:p w14:paraId="4C94B897">
      <w:pPr>
        <w:keepNext w:val="0"/>
        <w:keepLines w:val="0"/>
        <w:widowControl/>
        <w:suppressLineNumbers w:val="0"/>
        <w:jc w:val="left"/>
        <w:rPr>
          <w:rFonts w:hint="eastAsia" w:ascii="仿宋_GB2312" w:hAnsi="仿宋_GB2312" w:eastAsia="仿宋_GB2312" w:cs="仿宋_GB2312"/>
          <w:color w:val="000000"/>
          <w:kern w:val="0"/>
          <w:sz w:val="29"/>
          <w:szCs w:val="29"/>
          <w:lang w:val="en-US" w:eastAsia="zh-CN" w:bidi="ar"/>
        </w:rPr>
      </w:pPr>
      <w:r>
        <w:rPr>
          <w:rFonts w:hint="eastAsia" w:ascii="仿宋_GB2312" w:hAnsi="仿宋_GB2312" w:eastAsia="仿宋_GB2312" w:cs="仿宋_GB2312"/>
          <w:color w:val="000000"/>
          <w:kern w:val="0"/>
          <w:sz w:val="29"/>
          <w:szCs w:val="29"/>
          <w:lang w:val="en-US" w:eastAsia="zh-CN" w:bidi="ar"/>
        </w:rPr>
        <w:t>2.医学部2025年“荔医筑峰”学术赛道报名材料项目汇总</w:t>
      </w:r>
    </w:p>
    <w:p w14:paraId="672E9921">
      <w:pPr>
        <w:keepNext w:val="0"/>
        <w:keepLines w:val="0"/>
        <w:widowControl/>
        <w:suppressLineNumbers w:val="0"/>
        <w:jc w:val="left"/>
        <w:rPr>
          <w:rFonts w:hint="eastAsia" w:ascii="仿宋_GB2312" w:hAnsi="仿宋_GB2312" w:eastAsia="仿宋_GB2312" w:cs="仿宋_GB2312"/>
          <w:color w:val="000000"/>
          <w:kern w:val="0"/>
          <w:sz w:val="29"/>
          <w:szCs w:val="29"/>
          <w:lang w:val="en-US" w:eastAsia="zh-CN" w:bidi="ar"/>
        </w:rPr>
      </w:pPr>
      <w:r>
        <w:rPr>
          <w:rFonts w:hint="eastAsia" w:ascii="仿宋_GB2312" w:hAnsi="仿宋_GB2312" w:eastAsia="仿宋_GB2312" w:cs="仿宋_GB2312"/>
          <w:color w:val="000000"/>
          <w:kern w:val="0"/>
          <w:sz w:val="29"/>
          <w:szCs w:val="29"/>
          <w:lang w:val="en-US" w:eastAsia="zh-CN" w:bidi="ar"/>
        </w:rPr>
        <w:t>3.医学部2025年“荔医筑峰”（创业赛道）作品申报书（模板）</w:t>
      </w:r>
    </w:p>
    <w:p w14:paraId="1167D0B2">
      <w:pPr>
        <w:keepNext w:val="0"/>
        <w:keepLines w:val="0"/>
        <w:widowControl/>
        <w:suppressLineNumbers w:val="0"/>
        <w:jc w:val="left"/>
        <w:rPr>
          <w:rFonts w:hint="eastAsia" w:ascii="仿宋_GB2312" w:hAnsi="仿宋_GB2312" w:eastAsia="仿宋_GB2312" w:cs="仿宋_GB2312"/>
          <w:color w:val="000000"/>
          <w:kern w:val="0"/>
          <w:sz w:val="29"/>
          <w:szCs w:val="29"/>
          <w:lang w:val="en-US" w:eastAsia="zh-CN" w:bidi="ar"/>
        </w:rPr>
      </w:pPr>
      <w:r>
        <w:rPr>
          <w:rFonts w:hint="eastAsia" w:ascii="仿宋_GB2312" w:hAnsi="仿宋_GB2312" w:eastAsia="仿宋_GB2312" w:cs="仿宋_GB2312"/>
          <w:color w:val="000000"/>
          <w:kern w:val="0"/>
          <w:sz w:val="29"/>
          <w:szCs w:val="29"/>
          <w:lang w:val="en-US" w:eastAsia="zh-CN" w:bidi="ar"/>
        </w:rPr>
        <w:t>4.医学部2025年“荔医筑峰”创业赛道报名材料项目汇总</w:t>
      </w:r>
    </w:p>
    <w:p w14:paraId="138307FC">
      <w:pPr>
        <w:keepNext w:val="0"/>
        <w:keepLines w:val="0"/>
        <w:widowControl/>
        <w:suppressLineNumbers w:val="0"/>
        <w:jc w:val="left"/>
        <w:rPr>
          <w:rFonts w:hint="eastAsia" w:ascii="仿宋_GB2312" w:hAnsi="仿宋_GB2312" w:eastAsia="仿宋_GB2312" w:cs="仿宋_GB2312"/>
          <w:color w:val="000000"/>
          <w:kern w:val="0"/>
          <w:sz w:val="29"/>
          <w:szCs w:val="29"/>
          <w:lang w:val="en-US" w:eastAsia="zh-CN" w:bidi="ar"/>
        </w:rPr>
      </w:pPr>
      <w:r>
        <w:rPr>
          <w:rFonts w:hint="eastAsia" w:ascii="仿宋_GB2312" w:hAnsi="仿宋_GB2312" w:eastAsia="仿宋_GB2312" w:cs="仿宋_GB2312"/>
          <w:color w:val="000000"/>
          <w:kern w:val="0"/>
          <w:sz w:val="29"/>
          <w:szCs w:val="29"/>
          <w:lang w:val="en-US" w:eastAsia="zh-CN" w:bidi="ar"/>
        </w:rPr>
        <w:t>5.学术赛道、创业赛道参赛要求</w:t>
      </w:r>
    </w:p>
    <w:p w14:paraId="1CA215F6">
      <w:pPr>
        <w:keepNext w:val="0"/>
        <w:keepLines w:val="0"/>
        <w:widowControl/>
        <w:suppressLineNumbers w:val="0"/>
        <w:jc w:val="left"/>
        <w:rPr>
          <w:rFonts w:hint="eastAsia" w:ascii="仿宋_GB2312" w:hAnsi="仿宋_GB2312" w:eastAsia="仿宋_GB2312" w:cs="仿宋_GB2312"/>
          <w:color w:val="000000"/>
          <w:kern w:val="0"/>
          <w:sz w:val="29"/>
          <w:szCs w:val="29"/>
          <w:lang w:val="en-US" w:eastAsia="zh-CN" w:bidi="ar"/>
        </w:rPr>
      </w:pPr>
      <w:r>
        <w:rPr>
          <w:rFonts w:hint="eastAsia" w:ascii="仿宋_GB2312" w:hAnsi="仿宋_GB2312" w:eastAsia="仿宋_GB2312" w:cs="仿宋_GB2312"/>
          <w:color w:val="000000"/>
          <w:kern w:val="0"/>
          <w:sz w:val="29"/>
          <w:szCs w:val="29"/>
          <w:lang w:val="en-US" w:eastAsia="zh-CN" w:bidi="ar"/>
        </w:rPr>
        <w:t>6.竞赛经费预算</w:t>
      </w:r>
    </w:p>
    <w:p w14:paraId="37E4E3FC">
      <w:pPr>
        <w:keepNext w:val="0"/>
        <w:keepLines w:val="0"/>
        <w:widowControl/>
        <w:suppressLineNumbers w:val="0"/>
        <w:jc w:val="left"/>
        <w:rPr>
          <w:rFonts w:hint="eastAsia" w:ascii="仿宋_GB2312" w:hAnsi="仿宋_GB2312" w:eastAsia="仿宋_GB2312" w:cs="仿宋_GB2312"/>
          <w:color w:val="000000"/>
          <w:kern w:val="0"/>
          <w:sz w:val="29"/>
          <w:szCs w:val="29"/>
          <w:lang w:val="en-US" w:eastAsia="zh-CN" w:bidi="ar"/>
        </w:rPr>
      </w:pPr>
    </w:p>
    <w:p w14:paraId="6E1BB46A">
      <w:pPr>
        <w:keepNext w:val="0"/>
        <w:keepLines w:val="0"/>
        <w:widowControl/>
        <w:suppressLineNumbers w:val="0"/>
        <w:jc w:val="center"/>
        <w:rPr>
          <w:rFonts w:hint="eastAsia" w:ascii="仿宋_GB2312" w:hAnsi="仿宋_GB2312" w:eastAsia="仿宋_GB2312" w:cs="仿宋_GB2312"/>
          <w:color w:val="000000"/>
          <w:kern w:val="0"/>
          <w:sz w:val="29"/>
          <w:szCs w:val="29"/>
          <w:lang w:val="en-US" w:eastAsia="zh-CN" w:bidi="ar"/>
        </w:rPr>
      </w:pPr>
      <w:r>
        <w:rPr>
          <w:rFonts w:hint="eastAsia" w:ascii="仿宋_GB2312" w:hAnsi="仿宋_GB2312" w:eastAsia="仿宋_GB2312" w:cs="仿宋_GB2312"/>
          <w:color w:val="000000"/>
          <w:kern w:val="0"/>
          <w:sz w:val="29"/>
          <w:szCs w:val="29"/>
          <w:lang w:val="en-US" w:eastAsia="zh-CN" w:bidi="ar"/>
        </w:rPr>
        <w:drawing>
          <wp:inline distT="0" distB="0" distL="114300" distR="114300">
            <wp:extent cx="2497455" cy="3709035"/>
            <wp:effectExtent l="0" t="0" r="17145" b="5715"/>
            <wp:docPr id="3" name="图片 3" descr="微信图片_20250221141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微信图片_20250221141915"/>
                    <pic:cNvPicPr>
                      <a:picLocks noChangeAspect="1"/>
                    </pic:cNvPicPr>
                  </pic:nvPicPr>
                  <pic:blipFill>
                    <a:blip r:embed="rId5"/>
                    <a:stretch>
                      <a:fillRect/>
                    </a:stretch>
                  </pic:blipFill>
                  <pic:spPr>
                    <a:xfrm>
                      <a:off x="0" y="0"/>
                      <a:ext cx="2497455" cy="3709035"/>
                    </a:xfrm>
                    <a:prstGeom prst="rect">
                      <a:avLst/>
                    </a:prstGeom>
                  </pic:spPr>
                </pic:pic>
              </a:graphicData>
            </a:graphic>
          </wp:inline>
        </w:drawing>
      </w:r>
    </w:p>
    <w:p w14:paraId="633DE18E">
      <w:pPr>
        <w:keepNext w:val="0"/>
        <w:keepLines w:val="0"/>
        <w:widowControl/>
        <w:suppressLineNumbers w:val="0"/>
        <w:jc w:val="right"/>
        <w:rPr>
          <w:rFonts w:hint="eastAsia" w:ascii="仿宋_GB2312" w:hAnsi="仿宋_GB2312" w:eastAsia="仿宋_GB2312" w:cs="仿宋_GB2312"/>
          <w:color w:val="000000"/>
          <w:kern w:val="0"/>
          <w:sz w:val="29"/>
          <w:szCs w:val="29"/>
          <w:lang w:val="en-US" w:eastAsia="zh-CN" w:bidi="ar"/>
        </w:rPr>
      </w:pPr>
      <w:r>
        <w:rPr>
          <w:rFonts w:hint="eastAsia" w:ascii="仿宋_GB2312" w:hAnsi="仿宋_GB2312" w:eastAsia="仿宋_GB2312" w:cs="仿宋_GB2312"/>
          <w:color w:val="000000"/>
          <w:kern w:val="0"/>
          <w:sz w:val="29"/>
          <w:szCs w:val="29"/>
          <w:lang w:val="en-US" w:eastAsia="zh-CN" w:bidi="ar"/>
        </w:rPr>
        <w:t>深圳大学医学部</w:t>
      </w:r>
      <w:bookmarkStart w:id="0" w:name="_GoBack"/>
      <w:bookmarkEnd w:id="0"/>
    </w:p>
    <w:p w14:paraId="0162A65E">
      <w:pPr>
        <w:keepNext w:val="0"/>
        <w:keepLines w:val="0"/>
        <w:widowControl/>
        <w:suppressLineNumbers w:val="0"/>
        <w:jc w:val="right"/>
        <w:rPr>
          <w:rFonts w:hint="default" w:ascii="仿宋_GB2312" w:hAnsi="仿宋_GB2312" w:eastAsia="仿宋_GB2312" w:cs="仿宋_GB2312"/>
          <w:color w:val="000000"/>
          <w:kern w:val="0"/>
          <w:sz w:val="29"/>
          <w:szCs w:val="29"/>
          <w:lang w:val="en-US" w:eastAsia="zh-CN" w:bidi="ar"/>
        </w:rPr>
      </w:pPr>
      <w:r>
        <w:rPr>
          <w:rFonts w:hint="eastAsia" w:ascii="仿宋_GB2312" w:hAnsi="仿宋_GB2312" w:eastAsia="仿宋_GB2312" w:cs="仿宋_GB2312"/>
          <w:color w:val="000000"/>
          <w:kern w:val="0"/>
          <w:sz w:val="29"/>
          <w:szCs w:val="29"/>
          <w:lang w:val="en-US" w:eastAsia="zh-CN" w:bidi="ar"/>
        </w:rPr>
        <w:t>2025年2月21日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0000600000000000000"/>
    <w:charset w:val="86"/>
    <w:family w:val="auto"/>
    <w:pitch w:val="default"/>
    <w:sig w:usb0="800002BF" w:usb1="184F6CF8" w:usb2="00000012" w:usb3="00000000" w:csb0="00160001" w:csb1="1203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12EBCA">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95049B">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195049B">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A4Njk2YjZjZDIxYTZmMmM0NzcwNTc3YzE1YzdmNzEifQ=="/>
  </w:docVars>
  <w:rsids>
    <w:rsidRoot w:val="0B381E60"/>
    <w:rsid w:val="00D035C5"/>
    <w:rsid w:val="01474EA6"/>
    <w:rsid w:val="049C29C2"/>
    <w:rsid w:val="04E77581"/>
    <w:rsid w:val="06620AB5"/>
    <w:rsid w:val="074365B5"/>
    <w:rsid w:val="09203B98"/>
    <w:rsid w:val="0B381E60"/>
    <w:rsid w:val="0BCF2DBC"/>
    <w:rsid w:val="0E363C5E"/>
    <w:rsid w:val="0FF07DC2"/>
    <w:rsid w:val="0FFB0A97"/>
    <w:rsid w:val="102F6EC0"/>
    <w:rsid w:val="11BA2F07"/>
    <w:rsid w:val="15705CAC"/>
    <w:rsid w:val="179635BB"/>
    <w:rsid w:val="19103884"/>
    <w:rsid w:val="1BBA6AE2"/>
    <w:rsid w:val="1D896CD2"/>
    <w:rsid w:val="1DAE4CB9"/>
    <w:rsid w:val="1EBA4D1E"/>
    <w:rsid w:val="20CB138E"/>
    <w:rsid w:val="276950F6"/>
    <w:rsid w:val="276C1501"/>
    <w:rsid w:val="27853C76"/>
    <w:rsid w:val="2A572EBE"/>
    <w:rsid w:val="2B7B52C3"/>
    <w:rsid w:val="2B8B1A16"/>
    <w:rsid w:val="2EF17BD0"/>
    <w:rsid w:val="2F1245D4"/>
    <w:rsid w:val="3009500C"/>
    <w:rsid w:val="319401C7"/>
    <w:rsid w:val="32354434"/>
    <w:rsid w:val="36083C9D"/>
    <w:rsid w:val="36E60E2C"/>
    <w:rsid w:val="381A3FA5"/>
    <w:rsid w:val="39C64CFA"/>
    <w:rsid w:val="3A2851DC"/>
    <w:rsid w:val="3A8C79E3"/>
    <w:rsid w:val="3AB1702D"/>
    <w:rsid w:val="3AB31AA7"/>
    <w:rsid w:val="3C7D668A"/>
    <w:rsid w:val="3E88226F"/>
    <w:rsid w:val="3F9E29D2"/>
    <w:rsid w:val="41E92BA6"/>
    <w:rsid w:val="42AE1EB7"/>
    <w:rsid w:val="481360E4"/>
    <w:rsid w:val="487F0A32"/>
    <w:rsid w:val="4AD77F9F"/>
    <w:rsid w:val="4B367C72"/>
    <w:rsid w:val="4CAE5AD6"/>
    <w:rsid w:val="4D7F1B5F"/>
    <w:rsid w:val="4E2820AA"/>
    <w:rsid w:val="4ED2045E"/>
    <w:rsid w:val="56B113C5"/>
    <w:rsid w:val="58DE3F06"/>
    <w:rsid w:val="58E9778D"/>
    <w:rsid w:val="5979EB85"/>
    <w:rsid w:val="5A423475"/>
    <w:rsid w:val="5B636037"/>
    <w:rsid w:val="5BBE164F"/>
    <w:rsid w:val="5D354E11"/>
    <w:rsid w:val="5DBD2172"/>
    <w:rsid w:val="5EBD3EA2"/>
    <w:rsid w:val="602D6CC3"/>
    <w:rsid w:val="60602D60"/>
    <w:rsid w:val="62412184"/>
    <w:rsid w:val="63DA0B74"/>
    <w:rsid w:val="671075C3"/>
    <w:rsid w:val="67A97AEF"/>
    <w:rsid w:val="67CE0D8B"/>
    <w:rsid w:val="68B43BD7"/>
    <w:rsid w:val="69E13245"/>
    <w:rsid w:val="6A395891"/>
    <w:rsid w:val="6D274EC2"/>
    <w:rsid w:val="6E70001A"/>
    <w:rsid w:val="702E7D4F"/>
    <w:rsid w:val="72CA47EF"/>
    <w:rsid w:val="78476374"/>
    <w:rsid w:val="78963181"/>
    <w:rsid w:val="7C921E07"/>
    <w:rsid w:val="7CB4549F"/>
    <w:rsid w:val="7DD4E6A5"/>
    <w:rsid w:val="7DFFA69D"/>
    <w:rsid w:val="7F00463D"/>
    <w:rsid w:val="E6DDD148"/>
    <w:rsid w:val="FFFF02C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7">
    <w:name w:val="Hyperlink"/>
    <w:basedOn w:val="6"/>
    <w:autoRedefine/>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6</Pages>
  <Words>2159</Words>
  <Characters>2279</Characters>
  <Lines>0</Lines>
  <Paragraphs>0</Paragraphs>
  <TotalTime>15</TotalTime>
  <ScaleCrop>false</ScaleCrop>
  <LinksUpToDate>false</LinksUpToDate>
  <CharactersWithSpaces>2300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2024-01-15T18:57:00Z</dcterms:created>
  <dc:creator>Menace</dc:creator>
  <cp:lastModifiedBy>钰齐齐</cp:lastModifiedBy>
  <cp:lastPrinted>2024-01-16T23:10:00Z</cp:lastPrinted>
  <dcterms:modified xsi:type="dcterms:W3CDTF">2025-02-21T06:22:03Z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DEE60BEEF93F4841B3A1971721805237_13</vt:lpwstr>
  </property>
  <property fmtid="{D5CDD505-2E9C-101B-9397-08002B2CF9AE}" pid="4" name="KSOTemplateDocerSaveRecord">
    <vt:lpwstr>eyJoZGlkIjoiZmY5OTZlYmFiNDMxMDg0MWIxN2U0NWNjNTZhNGU5M2MiLCJ1c2VySWQiOiIyNDg4NzMwMTYifQ==</vt:lpwstr>
  </property>
</Properties>
</file>